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9FA61" w14:textId="22B8863E" w:rsidR="00750D12" w:rsidRPr="000053B5" w:rsidRDefault="00750D12" w:rsidP="00750D12">
      <w:pPr>
        <w:pStyle w:val="Header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C02AC87" wp14:editId="53B0C905">
            <wp:extent cx="955862" cy="110482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862" cy="110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73274" w14:textId="77777777" w:rsidR="00750D12" w:rsidRPr="000053B5" w:rsidRDefault="00750D12" w:rsidP="00750D12">
      <w:pPr>
        <w:pStyle w:val="Header"/>
        <w:jc w:val="center"/>
        <w:rPr>
          <w:lang w:val="en-US"/>
        </w:rPr>
      </w:pPr>
    </w:p>
    <w:p w14:paraId="02777678" w14:textId="77777777" w:rsidR="00750D12" w:rsidRPr="0021468C" w:rsidRDefault="00750D12" w:rsidP="00750D12">
      <w:pPr>
        <w:pStyle w:val="Header"/>
        <w:jc w:val="center"/>
        <w:rPr>
          <w:sz w:val="22"/>
          <w:szCs w:val="22"/>
          <w:lang w:val="en-US"/>
        </w:rPr>
      </w:pPr>
      <w:r w:rsidRPr="0021468C">
        <w:rPr>
          <w:rFonts w:ascii="Georgia" w:hAnsi="Georgia"/>
          <w:i/>
          <w:iCs/>
          <w:sz w:val="22"/>
          <w:szCs w:val="22"/>
          <w:lang w:val="en-US"/>
        </w:rPr>
        <w:t>Embassy of Uruguay</w:t>
      </w:r>
      <w:r w:rsidRPr="0021468C">
        <w:rPr>
          <w:rFonts w:ascii="Georgia" w:hAnsi="Georgia"/>
          <w:sz w:val="22"/>
          <w:szCs w:val="22"/>
          <w:lang w:val="en-US"/>
        </w:rPr>
        <w:br/>
      </w:r>
      <w:r w:rsidRPr="0021468C">
        <w:rPr>
          <w:rFonts w:ascii="Georgia" w:hAnsi="Georgia"/>
          <w:i/>
          <w:iCs/>
          <w:sz w:val="22"/>
          <w:szCs w:val="22"/>
          <w:lang w:val="en-US"/>
        </w:rPr>
        <w:t>Permanent Mission to the International Organizations in Vienna</w:t>
      </w:r>
    </w:p>
    <w:p w14:paraId="3C088368" w14:textId="77777777" w:rsidR="00750D12" w:rsidRPr="000053B5" w:rsidRDefault="00750D12" w:rsidP="00750D12">
      <w:pPr>
        <w:rPr>
          <w:rFonts w:ascii="Arial" w:hAnsi="Arial" w:cs="Arial"/>
          <w:b/>
          <w:lang w:val="en-US"/>
        </w:rPr>
      </w:pPr>
    </w:p>
    <w:p w14:paraId="6759D65D" w14:textId="77777777" w:rsidR="00750D12" w:rsidRPr="00750D12" w:rsidRDefault="00750D12" w:rsidP="00750D12">
      <w:pPr>
        <w:pStyle w:val="NoSpacing"/>
        <w:spacing w:line="360" w:lineRule="auto"/>
        <w:rPr>
          <w:rFonts w:ascii="Georgia" w:hAnsi="Georgia" w:cs="Arial"/>
          <w:b/>
          <w:sz w:val="24"/>
          <w:szCs w:val="24"/>
        </w:rPr>
      </w:pPr>
      <w:r w:rsidRPr="00750D12">
        <w:rPr>
          <w:rFonts w:ascii="Georgia" w:hAnsi="Georgia" w:cs="Arial"/>
          <w:b/>
          <w:sz w:val="24"/>
          <w:szCs w:val="24"/>
        </w:rPr>
        <w:t xml:space="preserve">INTERVENCIÓN ROU </w:t>
      </w:r>
    </w:p>
    <w:p w14:paraId="13421403" w14:textId="77777777" w:rsidR="00750D12" w:rsidRDefault="00750D12" w:rsidP="00750D12">
      <w:pPr>
        <w:pStyle w:val="NoSpacing"/>
        <w:spacing w:line="360" w:lineRule="auto"/>
        <w:rPr>
          <w:rFonts w:ascii="Georgia" w:hAnsi="Georgia" w:cs="Arial"/>
          <w:b/>
          <w:sz w:val="24"/>
          <w:szCs w:val="24"/>
          <w:u w:val="single"/>
        </w:rPr>
      </w:pPr>
    </w:p>
    <w:p w14:paraId="30F8D9DC" w14:textId="7C819BC7" w:rsidR="00750D12" w:rsidRPr="00750D12" w:rsidRDefault="00750D12" w:rsidP="00750D12">
      <w:pPr>
        <w:pStyle w:val="NoSpacing"/>
        <w:spacing w:line="360" w:lineRule="auto"/>
        <w:jc w:val="both"/>
        <w:rPr>
          <w:rFonts w:ascii="Georgia" w:hAnsi="Georgia" w:cs="Arial"/>
          <w:bCs/>
          <w:sz w:val="24"/>
          <w:szCs w:val="24"/>
        </w:rPr>
      </w:pPr>
      <w:r w:rsidRPr="00750D12">
        <w:rPr>
          <w:rFonts w:ascii="Georgia" w:hAnsi="Georgia" w:cs="Arial"/>
          <w:bCs/>
          <w:sz w:val="24"/>
          <w:szCs w:val="24"/>
        </w:rPr>
        <w:t>CONFERENCIA DEL ARTÍCULO XIV SOBRE MEDIDAS PARA PROMOVER LA ENTRADA EN VIGOR DEL TRATADO INTEGRAL DE PROHIBICIÓN DE PRUEBAS NUCLEARES</w:t>
      </w:r>
    </w:p>
    <w:p w14:paraId="325C82B4" w14:textId="77777777" w:rsidR="00750D12" w:rsidRDefault="00750D12" w:rsidP="00750D12">
      <w:pPr>
        <w:pStyle w:val="NoSpacing"/>
        <w:spacing w:line="360" w:lineRule="auto"/>
        <w:rPr>
          <w:rFonts w:ascii="Georgia" w:hAnsi="Georgia" w:cs="Arial"/>
          <w:b/>
          <w:sz w:val="24"/>
          <w:szCs w:val="24"/>
          <w:u w:val="single"/>
        </w:rPr>
      </w:pPr>
    </w:p>
    <w:p w14:paraId="28621B18" w14:textId="2660A22B" w:rsidR="00750D12" w:rsidRPr="00AC2ACC" w:rsidRDefault="00750D12" w:rsidP="00750D12">
      <w:pPr>
        <w:pStyle w:val="NoSpacing"/>
        <w:spacing w:line="360" w:lineRule="auto"/>
        <w:rPr>
          <w:rFonts w:ascii="Georgia" w:hAnsi="Georgia" w:cs="Arial"/>
          <w:b/>
          <w:sz w:val="24"/>
          <w:szCs w:val="24"/>
          <w:u w:val="single"/>
        </w:rPr>
      </w:pPr>
      <w:r>
        <w:rPr>
          <w:rFonts w:ascii="Georgia" w:hAnsi="Georgia" w:cs="Arial"/>
          <w:b/>
          <w:sz w:val="24"/>
          <w:szCs w:val="24"/>
          <w:u w:val="single"/>
        </w:rPr>
        <w:t>23 de setiembre</w:t>
      </w:r>
      <w:r w:rsidRPr="00AC2ACC">
        <w:rPr>
          <w:rFonts w:ascii="Georgia" w:hAnsi="Georgia" w:cs="Arial"/>
          <w:b/>
          <w:sz w:val="24"/>
          <w:szCs w:val="24"/>
          <w:u w:val="single"/>
        </w:rPr>
        <w:t xml:space="preserve"> </w:t>
      </w:r>
      <w:r>
        <w:rPr>
          <w:rFonts w:ascii="Georgia" w:hAnsi="Georgia" w:cs="Arial"/>
          <w:b/>
          <w:sz w:val="24"/>
          <w:szCs w:val="24"/>
          <w:u w:val="single"/>
        </w:rPr>
        <w:t xml:space="preserve">de </w:t>
      </w:r>
      <w:r w:rsidRPr="00AC2ACC">
        <w:rPr>
          <w:rFonts w:ascii="Georgia" w:hAnsi="Georgia" w:cs="Arial"/>
          <w:b/>
          <w:sz w:val="24"/>
          <w:szCs w:val="24"/>
          <w:u w:val="single"/>
        </w:rPr>
        <w:t>202</w:t>
      </w:r>
      <w:r>
        <w:rPr>
          <w:rFonts w:ascii="Georgia" w:hAnsi="Georgia" w:cs="Arial"/>
          <w:b/>
          <w:sz w:val="24"/>
          <w:szCs w:val="24"/>
          <w:u w:val="single"/>
        </w:rPr>
        <w:t>1</w:t>
      </w:r>
    </w:p>
    <w:p w14:paraId="4AE2CC75" w14:textId="77777777" w:rsidR="00750D12" w:rsidRDefault="00750D12" w:rsidP="00750D12">
      <w:pPr>
        <w:pStyle w:val="Header"/>
        <w:spacing w:line="360" w:lineRule="auto"/>
        <w:jc w:val="both"/>
        <w:rPr>
          <w:rFonts w:ascii="Georgia" w:hAnsi="Georgia" w:cs="Arial"/>
          <w:sz w:val="28"/>
          <w:szCs w:val="28"/>
        </w:rPr>
      </w:pPr>
    </w:p>
    <w:p w14:paraId="704DEB57" w14:textId="1F59962C" w:rsidR="00750D12" w:rsidRPr="00FA0E48" w:rsidRDefault="00750D12" w:rsidP="00584705">
      <w:pPr>
        <w:pStyle w:val="Header"/>
        <w:spacing w:line="360" w:lineRule="auto"/>
        <w:jc w:val="both"/>
        <w:rPr>
          <w:rFonts w:ascii="Georgia" w:hAnsi="Georgia" w:cs="Arial"/>
          <w:sz w:val="28"/>
          <w:szCs w:val="28"/>
        </w:rPr>
      </w:pPr>
      <w:r w:rsidRPr="00FA0E48">
        <w:rPr>
          <w:rFonts w:ascii="Georgia" w:hAnsi="Georgia" w:cs="Arial"/>
          <w:sz w:val="28"/>
          <w:szCs w:val="28"/>
        </w:rPr>
        <w:t xml:space="preserve">Distinguidas autoridades, </w:t>
      </w:r>
      <w:r>
        <w:rPr>
          <w:rFonts w:ascii="Georgia" w:hAnsi="Georgia" w:cs="Arial"/>
          <w:sz w:val="28"/>
          <w:szCs w:val="28"/>
        </w:rPr>
        <w:t>colegas</w:t>
      </w:r>
      <w:r w:rsidRPr="00FA0E48">
        <w:rPr>
          <w:rFonts w:ascii="Georgia" w:hAnsi="Georgia" w:cs="Arial"/>
          <w:sz w:val="28"/>
          <w:szCs w:val="28"/>
        </w:rPr>
        <w:t>,</w:t>
      </w:r>
    </w:p>
    <w:p w14:paraId="784A527A" w14:textId="77777777" w:rsidR="00750D12" w:rsidRPr="00FA0E48" w:rsidRDefault="00750D12" w:rsidP="00584705">
      <w:pPr>
        <w:pStyle w:val="Header"/>
        <w:spacing w:line="360" w:lineRule="auto"/>
        <w:jc w:val="both"/>
        <w:rPr>
          <w:rFonts w:ascii="Georgia" w:hAnsi="Georgia" w:cs="Arial"/>
          <w:sz w:val="28"/>
          <w:szCs w:val="28"/>
        </w:rPr>
      </w:pPr>
    </w:p>
    <w:p w14:paraId="57ED903E" w14:textId="66A1F3A3" w:rsidR="00CA11D2" w:rsidRDefault="00750D12" w:rsidP="00584705">
      <w:pPr>
        <w:pStyle w:val="Header"/>
        <w:spacing w:line="360" w:lineRule="auto"/>
        <w:jc w:val="both"/>
        <w:rPr>
          <w:rFonts w:ascii="Georgia" w:hAnsi="Georgia" w:cs="Arial"/>
          <w:sz w:val="28"/>
          <w:szCs w:val="28"/>
        </w:rPr>
      </w:pPr>
      <w:r w:rsidRPr="00FA0E48">
        <w:rPr>
          <w:rFonts w:ascii="Georgia" w:hAnsi="Georgia" w:cs="Arial"/>
          <w:sz w:val="28"/>
          <w:szCs w:val="28"/>
        </w:rPr>
        <w:t>Uruguay</w:t>
      </w:r>
      <w:r>
        <w:rPr>
          <w:rFonts w:ascii="Georgia" w:hAnsi="Georgia" w:cs="Arial"/>
          <w:sz w:val="28"/>
          <w:szCs w:val="28"/>
        </w:rPr>
        <w:t>,</w:t>
      </w:r>
      <w:r w:rsidR="008C0035">
        <w:rPr>
          <w:rFonts w:ascii="Georgia" w:hAnsi="Georgia" w:cs="Arial"/>
          <w:sz w:val="28"/>
          <w:szCs w:val="28"/>
        </w:rPr>
        <w:t xml:space="preserve"> en tanto Estado </w:t>
      </w:r>
      <w:proofErr w:type="spellStart"/>
      <w:r w:rsidR="008C0035">
        <w:rPr>
          <w:rFonts w:ascii="Georgia" w:hAnsi="Georgia" w:cs="Arial"/>
          <w:sz w:val="28"/>
          <w:szCs w:val="28"/>
        </w:rPr>
        <w:t>ratificante</w:t>
      </w:r>
      <w:proofErr w:type="spellEnd"/>
      <w:r w:rsidR="008C0035">
        <w:rPr>
          <w:rFonts w:ascii="Georgia" w:hAnsi="Georgia" w:cs="Arial"/>
          <w:sz w:val="28"/>
          <w:szCs w:val="28"/>
        </w:rPr>
        <w:t>,</w:t>
      </w:r>
      <w:r w:rsidRPr="00FA0E48">
        <w:rPr>
          <w:rFonts w:ascii="Georgia" w:hAnsi="Georgia" w:cs="Arial"/>
          <w:sz w:val="28"/>
          <w:szCs w:val="28"/>
        </w:rPr>
        <w:t xml:space="preserve"> </w:t>
      </w:r>
      <w:r w:rsidR="00CA11D2">
        <w:rPr>
          <w:rFonts w:ascii="Georgia" w:hAnsi="Georgia" w:cs="Arial"/>
          <w:sz w:val="28"/>
          <w:szCs w:val="28"/>
        </w:rPr>
        <w:t>participa con gran satisfacción de esta Conferencia del Artículo XIV</w:t>
      </w:r>
      <w:r w:rsidR="001A4281">
        <w:rPr>
          <w:rFonts w:ascii="Georgia" w:hAnsi="Georgia" w:cs="Arial"/>
          <w:sz w:val="28"/>
          <w:szCs w:val="28"/>
        </w:rPr>
        <w:t>,</w:t>
      </w:r>
      <w:r w:rsidR="00CA11D2">
        <w:rPr>
          <w:rFonts w:ascii="Georgia" w:hAnsi="Georgia" w:cs="Arial"/>
          <w:sz w:val="28"/>
          <w:szCs w:val="28"/>
        </w:rPr>
        <w:t xml:space="preserve"> que nos reúne </w:t>
      </w:r>
      <w:r w:rsidR="001A4281">
        <w:rPr>
          <w:rFonts w:ascii="Georgia" w:hAnsi="Georgia" w:cs="Arial"/>
          <w:sz w:val="28"/>
          <w:szCs w:val="28"/>
        </w:rPr>
        <w:t xml:space="preserve">una vez más </w:t>
      </w:r>
      <w:r w:rsidR="00CA11D2" w:rsidRPr="00CA11D2">
        <w:rPr>
          <w:rFonts w:ascii="Georgia" w:hAnsi="Georgia" w:cs="Arial"/>
          <w:sz w:val="28"/>
          <w:szCs w:val="28"/>
        </w:rPr>
        <w:t xml:space="preserve">para discutir medidas concretas </w:t>
      </w:r>
      <w:r w:rsidR="00CA11D2">
        <w:rPr>
          <w:rFonts w:ascii="Georgia" w:hAnsi="Georgia" w:cs="Arial"/>
          <w:sz w:val="28"/>
          <w:szCs w:val="28"/>
        </w:rPr>
        <w:t>que faciliten</w:t>
      </w:r>
      <w:r w:rsidR="00CA11D2" w:rsidRPr="00CA11D2">
        <w:rPr>
          <w:rFonts w:ascii="Georgia" w:hAnsi="Georgia" w:cs="Arial"/>
          <w:sz w:val="28"/>
          <w:szCs w:val="28"/>
        </w:rPr>
        <w:t xml:space="preserve"> la entrada en vigor </w:t>
      </w:r>
      <w:r w:rsidR="00944A27">
        <w:rPr>
          <w:rFonts w:ascii="Georgia" w:hAnsi="Georgia" w:cs="Arial"/>
          <w:sz w:val="28"/>
          <w:szCs w:val="28"/>
        </w:rPr>
        <w:t xml:space="preserve">y universalización </w:t>
      </w:r>
      <w:r w:rsidR="00CA11D2" w:rsidRPr="00CA11D2">
        <w:rPr>
          <w:rFonts w:ascii="Georgia" w:hAnsi="Georgia" w:cs="Arial"/>
          <w:sz w:val="28"/>
          <w:szCs w:val="28"/>
        </w:rPr>
        <w:t>del Tratado de Prohibición Completa de los Ensayos Nucleare</w:t>
      </w:r>
      <w:r w:rsidR="00CA11D2">
        <w:rPr>
          <w:rFonts w:ascii="Georgia" w:hAnsi="Georgia" w:cs="Arial"/>
          <w:sz w:val="28"/>
          <w:szCs w:val="28"/>
        </w:rPr>
        <w:t xml:space="preserve">s. </w:t>
      </w:r>
    </w:p>
    <w:p w14:paraId="35CD964F" w14:textId="2B0C1BF5" w:rsidR="00CA11D2" w:rsidRDefault="00CA11D2" w:rsidP="00584705">
      <w:pPr>
        <w:pStyle w:val="Header"/>
        <w:spacing w:line="360" w:lineRule="auto"/>
        <w:jc w:val="both"/>
        <w:rPr>
          <w:rFonts w:ascii="Georgia" w:hAnsi="Georgia" w:cs="Arial"/>
          <w:sz w:val="28"/>
          <w:szCs w:val="28"/>
        </w:rPr>
      </w:pPr>
    </w:p>
    <w:p w14:paraId="2FF52D45" w14:textId="7CD84E8A" w:rsidR="00944A27" w:rsidRDefault="00CA11D2" w:rsidP="00584705">
      <w:pPr>
        <w:pStyle w:val="Header"/>
        <w:spacing w:line="360" w:lineRule="auto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No caben dudas de que necesitamos alcanzar este objetivo con </w:t>
      </w:r>
      <w:r w:rsidR="001A4281">
        <w:rPr>
          <w:rFonts w:ascii="Georgia" w:hAnsi="Georgia" w:cs="Arial"/>
          <w:sz w:val="28"/>
          <w:szCs w:val="28"/>
        </w:rPr>
        <w:t xml:space="preserve">gran </w:t>
      </w:r>
      <w:r>
        <w:rPr>
          <w:rFonts w:ascii="Georgia" w:hAnsi="Georgia" w:cs="Arial"/>
          <w:sz w:val="28"/>
          <w:szCs w:val="28"/>
        </w:rPr>
        <w:t>urgencia</w:t>
      </w:r>
      <w:r w:rsidR="00B41811">
        <w:rPr>
          <w:rFonts w:ascii="Georgia" w:hAnsi="Georgia" w:cs="Arial"/>
          <w:sz w:val="28"/>
          <w:szCs w:val="28"/>
        </w:rPr>
        <w:t>.</w:t>
      </w:r>
      <w:r>
        <w:rPr>
          <w:rFonts w:ascii="Georgia" w:hAnsi="Georgia" w:cs="Arial"/>
          <w:sz w:val="28"/>
          <w:szCs w:val="28"/>
        </w:rPr>
        <w:t xml:space="preserve"> </w:t>
      </w:r>
      <w:r w:rsidR="00B41811">
        <w:rPr>
          <w:rFonts w:ascii="Georgia" w:hAnsi="Georgia" w:cs="Arial"/>
          <w:sz w:val="28"/>
          <w:szCs w:val="28"/>
        </w:rPr>
        <w:t>E</w:t>
      </w:r>
      <w:r>
        <w:rPr>
          <w:rFonts w:ascii="Georgia" w:hAnsi="Georgia" w:cs="Arial"/>
          <w:sz w:val="28"/>
          <w:szCs w:val="28"/>
        </w:rPr>
        <w:t xml:space="preserve">l </w:t>
      </w:r>
      <w:r w:rsidRPr="00CA11D2">
        <w:rPr>
          <w:rFonts w:ascii="Georgia" w:hAnsi="Georgia" w:cs="Arial"/>
          <w:sz w:val="28"/>
          <w:szCs w:val="28"/>
        </w:rPr>
        <w:t xml:space="preserve">vigésimo quinto aniversario de la apertura a la firma del </w:t>
      </w:r>
      <w:r>
        <w:rPr>
          <w:rFonts w:ascii="Georgia" w:hAnsi="Georgia" w:cs="Arial"/>
          <w:sz w:val="28"/>
          <w:szCs w:val="28"/>
        </w:rPr>
        <w:t>CTBT</w:t>
      </w:r>
      <w:r w:rsidR="00AC2C74">
        <w:rPr>
          <w:rFonts w:ascii="Georgia" w:hAnsi="Georgia" w:cs="Arial"/>
          <w:sz w:val="28"/>
          <w:szCs w:val="28"/>
        </w:rPr>
        <w:t xml:space="preserve"> </w:t>
      </w:r>
      <w:r w:rsidR="00B41811">
        <w:rPr>
          <w:rFonts w:ascii="Georgia" w:hAnsi="Georgia" w:cs="Arial"/>
          <w:sz w:val="28"/>
          <w:szCs w:val="28"/>
        </w:rPr>
        <w:t>es</w:t>
      </w:r>
      <w:r w:rsidR="00AC2C74">
        <w:rPr>
          <w:rFonts w:ascii="Georgia" w:hAnsi="Georgia" w:cs="Arial"/>
          <w:sz w:val="28"/>
          <w:szCs w:val="28"/>
        </w:rPr>
        <w:t xml:space="preserve"> </w:t>
      </w:r>
      <w:r>
        <w:rPr>
          <w:rFonts w:ascii="Georgia" w:hAnsi="Georgia" w:cs="Arial"/>
          <w:sz w:val="28"/>
          <w:szCs w:val="28"/>
        </w:rPr>
        <w:t>una fecha en la que podemos celebrar este acuerdo</w:t>
      </w:r>
      <w:r w:rsidR="004E3769">
        <w:rPr>
          <w:rFonts w:ascii="Georgia" w:hAnsi="Georgia" w:cs="Arial"/>
          <w:sz w:val="28"/>
          <w:szCs w:val="28"/>
        </w:rPr>
        <w:t>,</w:t>
      </w:r>
      <w:r>
        <w:rPr>
          <w:rFonts w:ascii="Georgia" w:hAnsi="Georgia" w:cs="Arial"/>
          <w:sz w:val="28"/>
          <w:szCs w:val="28"/>
        </w:rPr>
        <w:t xml:space="preserve"> que es un pilar del régimen internacional de desarme y no proliferación</w:t>
      </w:r>
      <w:r w:rsidR="00B41811">
        <w:rPr>
          <w:rFonts w:ascii="Georgia" w:hAnsi="Georgia" w:cs="Arial"/>
          <w:sz w:val="28"/>
          <w:szCs w:val="28"/>
        </w:rPr>
        <w:t xml:space="preserve"> y</w:t>
      </w:r>
      <w:r>
        <w:rPr>
          <w:rFonts w:ascii="Georgia" w:hAnsi="Georgia" w:cs="Arial"/>
          <w:sz w:val="28"/>
          <w:szCs w:val="28"/>
        </w:rPr>
        <w:t>,</w:t>
      </w:r>
      <w:r w:rsidR="00B41811">
        <w:rPr>
          <w:rFonts w:ascii="Georgia" w:hAnsi="Georgia" w:cs="Arial"/>
          <w:sz w:val="28"/>
          <w:szCs w:val="28"/>
        </w:rPr>
        <w:t xml:space="preserve"> a la vez,</w:t>
      </w:r>
      <w:r>
        <w:rPr>
          <w:rFonts w:ascii="Georgia" w:hAnsi="Georgia" w:cs="Arial"/>
          <w:sz w:val="28"/>
          <w:szCs w:val="28"/>
        </w:rPr>
        <w:t xml:space="preserve"> un recordatorio de</w:t>
      </w:r>
      <w:r w:rsidR="001A4281">
        <w:rPr>
          <w:rFonts w:ascii="Georgia" w:hAnsi="Georgia" w:cs="Arial"/>
          <w:sz w:val="28"/>
          <w:szCs w:val="28"/>
        </w:rPr>
        <w:t>l tiempo transcurrido sin su entrada en vigor</w:t>
      </w:r>
      <w:r w:rsidR="00944A27">
        <w:rPr>
          <w:rFonts w:ascii="Georgia" w:hAnsi="Georgia" w:cs="Arial"/>
          <w:sz w:val="28"/>
          <w:szCs w:val="28"/>
        </w:rPr>
        <w:t xml:space="preserve">. </w:t>
      </w:r>
    </w:p>
    <w:p w14:paraId="1CF1A36F" w14:textId="77777777" w:rsidR="00944A27" w:rsidRDefault="00944A27" w:rsidP="00584705">
      <w:pPr>
        <w:pStyle w:val="Header"/>
        <w:spacing w:line="360" w:lineRule="auto"/>
        <w:jc w:val="both"/>
        <w:rPr>
          <w:rFonts w:ascii="Georgia" w:hAnsi="Georgia" w:cs="Arial"/>
          <w:sz w:val="28"/>
          <w:szCs w:val="28"/>
        </w:rPr>
      </w:pPr>
    </w:p>
    <w:p w14:paraId="73C4458F" w14:textId="114A0ED4" w:rsidR="00750D12" w:rsidRPr="00944A27" w:rsidRDefault="00944A27" w:rsidP="00584705">
      <w:pPr>
        <w:pStyle w:val="Header"/>
        <w:spacing w:line="360" w:lineRule="auto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lastRenderedPageBreak/>
        <w:t>Este tiempo transcurrido</w:t>
      </w:r>
      <w:r w:rsidR="00AC2C74">
        <w:rPr>
          <w:rFonts w:ascii="Georgia" w:hAnsi="Georgia" w:cs="Arial"/>
          <w:sz w:val="28"/>
          <w:szCs w:val="28"/>
        </w:rPr>
        <w:t xml:space="preserve"> es</w:t>
      </w:r>
      <w:r>
        <w:rPr>
          <w:rFonts w:ascii="Georgia" w:hAnsi="Georgia" w:cs="Arial"/>
          <w:sz w:val="28"/>
          <w:szCs w:val="28"/>
        </w:rPr>
        <w:t>,</w:t>
      </w:r>
      <w:r w:rsidR="00AC2C74">
        <w:rPr>
          <w:rFonts w:ascii="Georgia" w:hAnsi="Georgia" w:cs="Arial"/>
          <w:sz w:val="28"/>
          <w:szCs w:val="28"/>
        </w:rPr>
        <w:t xml:space="preserve"> en sí mismo</w:t>
      </w:r>
      <w:r>
        <w:rPr>
          <w:rFonts w:ascii="Georgia" w:hAnsi="Georgia" w:cs="Arial"/>
          <w:sz w:val="28"/>
          <w:szCs w:val="28"/>
        </w:rPr>
        <w:t>,</w:t>
      </w:r>
      <w:r w:rsidR="00AC2C74">
        <w:rPr>
          <w:rFonts w:ascii="Georgia" w:hAnsi="Georgia" w:cs="Arial"/>
          <w:sz w:val="28"/>
          <w:szCs w:val="28"/>
        </w:rPr>
        <w:t xml:space="preserve"> un llamado a actuar sin dilación, que nos convoca a continuar</w:t>
      </w:r>
      <w:r w:rsidR="00AC2C74" w:rsidRPr="00AC2C74">
        <w:rPr>
          <w:rFonts w:ascii="Georgia" w:hAnsi="Georgia" w:cs="Arial"/>
          <w:sz w:val="28"/>
          <w:szCs w:val="28"/>
        </w:rPr>
        <w:t xml:space="preserve"> ocupándo</w:t>
      </w:r>
      <w:r w:rsidR="00AC2C74">
        <w:rPr>
          <w:rFonts w:ascii="Georgia" w:hAnsi="Georgia" w:cs="Arial"/>
          <w:sz w:val="28"/>
          <w:szCs w:val="28"/>
        </w:rPr>
        <w:t>nos</w:t>
      </w:r>
      <w:r w:rsidR="00AC2C74" w:rsidRPr="00AC2C74">
        <w:rPr>
          <w:rFonts w:ascii="Georgia" w:hAnsi="Georgia" w:cs="Arial"/>
          <w:sz w:val="28"/>
          <w:szCs w:val="28"/>
        </w:rPr>
        <w:t xml:space="preserve"> al más alto nivel político</w:t>
      </w:r>
      <w:r w:rsidR="008C0035">
        <w:rPr>
          <w:rFonts w:ascii="Georgia" w:hAnsi="Georgia" w:cs="Arial"/>
          <w:sz w:val="28"/>
          <w:szCs w:val="28"/>
        </w:rPr>
        <w:t xml:space="preserve"> y valiéndonos de</w:t>
      </w:r>
      <w:r w:rsidR="004E3769">
        <w:rPr>
          <w:rFonts w:ascii="Georgia" w:hAnsi="Georgia" w:cs="Arial"/>
          <w:sz w:val="28"/>
          <w:szCs w:val="28"/>
        </w:rPr>
        <w:t xml:space="preserve"> todas</w:t>
      </w:r>
      <w:r w:rsidR="008C0035">
        <w:rPr>
          <w:rFonts w:ascii="Georgia" w:hAnsi="Georgia" w:cs="Arial"/>
          <w:sz w:val="28"/>
          <w:szCs w:val="28"/>
        </w:rPr>
        <w:t xml:space="preserve"> las herramientas bilaterales o multilaterales que estén a nuestro alcance para lograrlo</w:t>
      </w:r>
      <w:r w:rsidR="001A4281">
        <w:rPr>
          <w:rFonts w:ascii="Georgia" w:hAnsi="Georgia" w:cs="Arial"/>
          <w:sz w:val="28"/>
          <w:szCs w:val="28"/>
        </w:rPr>
        <w:t xml:space="preserve">. </w:t>
      </w:r>
    </w:p>
    <w:p w14:paraId="1C32A1A2" w14:textId="77777777" w:rsidR="00944A27" w:rsidRDefault="00944A27" w:rsidP="00584705">
      <w:pPr>
        <w:spacing w:after="0" w:line="360" w:lineRule="auto"/>
        <w:jc w:val="both"/>
      </w:pPr>
    </w:p>
    <w:p w14:paraId="60FF50A5" w14:textId="29C975AE" w:rsidR="00944A27" w:rsidRDefault="00944A27" w:rsidP="00584705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es-ES"/>
        </w:rPr>
      </w:pPr>
      <w:r w:rsidRPr="00944A27">
        <w:rPr>
          <w:rFonts w:ascii="Georgia" w:eastAsia="Times New Roman" w:hAnsi="Georgia" w:cs="Arial"/>
          <w:sz w:val="28"/>
          <w:szCs w:val="28"/>
          <w:lang w:eastAsia="es-ES"/>
        </w:rPr>
        <w:t>Es en este sentido</w:t>
      </w:r>
      <w:r w:rsidR="006623CC">
        <w:rPr>
          <w:rFonts w:ascii="Georgia" w:eastAsia="Times New Roman" w:hAnsi="Georgia" w:cs="Arial"/>
          <w:sz w:val="28"/>
          <w:szCs w:val="28"/>
          <w:lang w:eastAsia="es-ES"/>
        </w:rPr>
        <w:t>,</w:t>
      </w:r>
      <w:r w:rsidRPr="00944A27">
        <w:rPr>
          <w:rFonts w:ascii="Georgia" w:eastAsia="Times New Roman" w:hAnsi="Georgia" w:cs="Arial"/>
          <w:sz w:val="28"/>
          <w:szCs w:val="28"/>
          <w:lang w:eastAsia="es-ES"/>
        </w:rPr>
        <w:t xml:space="preserve"> que nos congratulamos con las</w:t>
      </w:r>
      <w:r w:rsidR="00750D12" w:rsidRPr="00944A27">
        <w:rPr>
          <w:rFonts w:ascii="Georgia" w:eastAsia="Times New Roman" w:hAnsi="Georgia" w:cs="Arial"/>
          <w:sz w:val="28"/>
          <w:szCs w:val="28"/>
          <w:lang w:eastAsia="es-ES"/>
        </w:rPr>
        <w:t xml:space="preserve"> actividades de divulgación </w:t>
      </w:r>
      <w:r>
        <w:rPr>
          <w:rFonts w:ascii="Georgia" w:eastAsia="Times New Roman" w:hAnsi="Georgia" w:cs="Arial"/>
          <w:sz w:val="28"/>
          <w:szCs w:val="28"/>
          <w:lang w:eastAsia="es-ES"/>
        </w:rPr>
        <w:t>en la materia, que alienta</w:t>
      </w:r>
      <w:r w:rsidR="004E3769">
        <w:rPr>
          <w:rFonts w:ascii="Georgia" w:eastAsia="Times New Roman" w:hAnsi="Georgia" w:cs="Arial"/>
          <w:sz w:val="28"/>
          <w:szCs w:val="28"/>
          <w:lang w:eastAsia="es-ES"/>
        </w:rPr>
        <w:t>n</w:t>
      </w:r>
      <w:r>
        <w:rPr>
          <w:rFonts w:ascii="Georgia" w:eastAsia="Times New Roman" w:hAnsi="Georgia" w:cs="Arial"/>
          <w:sz w:val="28"/>
          <w:szCs w:val="28"/>
          <w:lang w:eastAsia="es-ES"/>
        </w:rPr>
        <w:t xml:space="preserve"> a los Estados que aún no lo han hecho, a firmar y </w:t>
      </w:r>
      <w:r w:rsidR="00750D12" w:rsidRPr="00944A27">
        <w:rPr>
          <w:rFonts w:ascii="Georgia" w:eastAsia="Times New Roman" w:hAnsi="Georgia" w:cs="Arial"/>
          <w:sz w:val="28"/>
          <w:szCs w:val="28"/>
          <w:lang w:eastAsia="es-ES"/>
        </w:rPr>
        <w:t>ratifica</w:t>
      </w:r>
      <w:r>
        <w:rPr>
          <w:rFonts w:ascii="Georgia" w:eastAsia="Times New Roman" w:hAnsi="Georgia" w:cs="Arial"/>
          <w:sz w:val="28"/>
          <w:szCs w:val="28"/>
          <w:lang w:eastAsia="es-ES"/>
        </w:rPr>
        <w:t>r</w:t>
      </w:r>
      <w:r w:rsidR="00750D12" w:rsidRPr="00944A27">
        <w:rPr>
          <w:rFonts w:ascii="Georgia" w:eastAsia="Times New Roman" w:hAnsi="Georgia" w:cs="Arial"/>
          <w:sz w:val="28"/>
          <w:szCs w:val="28"/>
          <w:lang w:eastAsia="es-ES"/>
        </w:rPr>
        <w:t xml:space="preserve"> </w:t>
      </w:r>
      <w:r>
        <w:rPr>
          <w:rFonts w:ascii="Georgia" w:eastAsia="Times New Roman" w:hAnsi="Georgia" w:cs="Arial"/>
          <w:sz w:val="28"/>
          <w:szCs w:val="28"/>
          <w:lang w:eastAsia="es-ES"/>
        </w:rPr>
        <w:t xml:space="preserve">este importante tratado. </w:t>
      </w:r>
    </w:p>
    <w:p w14:paraId="2B120176" w14:textId="49BB1280" w:rsidR="008C0035" w:rsidRDefault="00944A27" w:rsidP="00584705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es-ES"/>
        </w:rPr>
      </w:pPr>
      <w:r>
        <w:rPr>
          <w:rFonts w:ascii="Georgia" w:eastAsia="Times New Roman" w:hAnsi="Georgia" w:cs="Arial"/>
          <w:sz w:val="28"/>
          <w:szCs w:val="28"/>
          <w:lang w:eastAsia="es-ES"/>
        </w:rPr>
        <w:t>De igual forma, e</w:t>
      </w:r>
      <w:r w:rsidR="00750D12" w:rsidRPr="00944A27">
        <w:rPr>
          <w:rFonts w:ascii="Georgia" w:eastAsia="Times New Roman" w:hAnsi="Georgia" w:cs="Arial"/>
          <w:sz w:val="28"/>
          <w:szCs w:val="28"/>
          <w:lang w:eastAsia="es-ES"/>
        </w:rPr>
        <w:t xml:space="preserve">ncomiamos </w:t>
      </w:r>
      <w:r>
        <w:rPr>
          <w:rFonts w:ascii="Georgia" w:eastAsia="Times New Roman" w:hAnsi="Georgia" w:cs="Arial"/>
          <w:sz w:val="28"/>
          <w:szCs w:val="28"/>
          <w:lang w:eastAsia="es-ES"/>
        </w:rPr>
        <w:t xml:space="preserve">la valiosa labor llevada a cabo tanto por </w:t>
      </w:r>
      <w:r w:rsidR="00750D12" w:rsidRPr="00944A27">
        <w:rPr>
          <w:rFonts w:ascii="Georgia" w:eastAsia="Times New Roman" w:hAnsi="Georgia" w:cs="Arial"/>
          <w:sz w:val="28"/>
          <w:szCs w:val="28"/>
          <w:lang w:eastAsia="es-ES"/>
        </w:rPr>
        <w:t xml:space="preserve">el Secretario Ejecutivo </w:t>
      </w:r>
      <w:r>
        <w:rPr>
          <w:rFonts w:ascii="Georgia" w:eastAsia="Times New Roman" w:hAnsi="Georgia" w:cs="Arial"/>
          <w:sz w:val="28"/>
          <w:szCs w:val="28"/>
          <w:lang w:eastAsia="es-ES"/>
        </w:rPr>
        <w:t>como por</w:t>
      </w:r>
      <w:r w:rsidR="00750D12" w:rsidRPr="00944A27">
        <w:rPr>
          <w:rFonts w:ascii="Georgia" w:eastAsia="Times New Roman" w:hAnsi="Georgia" w:cs="Arial"/>
          <w:sz w:val="28"/>
          <w:szCs w:val="28"/>
          <w:lang w:eastAsia="es-ES"/>
        </w:rPr>
        <w:t xml:space="preserve"> la Secretaría Técnica Provisional de la Comisión Preparatoria de</w:t>
      </w:r>
      <w:r>
        <w:rPr>
          <w:rFonts w:ascii="Georgia" w:eastAsia="Times New Roman" w:hAnsi="Georgia" w:cs="Arial"/>
          <w:sz w:val="28"/>
          <w:szCs w:val="28"/>
          <w:lang w:eastAsia="es-ES"/>
        </w:rPr>
        <w:t>l</w:t>
      </w:r>
      <w:r w:rsidR="00750D12" w:rsidRPr="00944A27">
        <w:rPr>
          <w:rFonts w:ascii="Georgia" w:eastAsia="Times New Roman" w:hAnsi="Georgia" w:cs="Arial"/>
          <w:sz w:val="28"/>
          <w:szCs w:val="28"/>
          <w:lang w:eastAsia="es-ES"/>
        </w:rPr>
        <w:t xml:space="preserve"> CTBT</w:t>
      </w:r>
      <w:r>
        <w:rPr>
          <w:rFonts w:ascii="Georgia" w:eastAsia="Times New Roman" w:hAnsi="Georgia" w:cs="Arial"/>
          <w:sz w:val="28"/>
          <w:szCs w:val="28"/>
          <w:lang w:eastAsia="es-ES"/>
        </w:rPr>
        <w:t xml:space="preserve">, sin los cuales nuestros esfuerzos serían en vano. </w:t>
      </w:r>
    </w:p>
    <w:p w14:paraId="28C19AE2" w14:textId="77777777" w:rsidR="00584705" w:rsidRDefault="00584705" w:rsidP="00584705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es-ES"/>
        </w:rPr>
      </w:pPr>
    </w:p>
    <w:p w14:paraId="1070EE21" w14:textId="265F9689" w:rsidR="004E3769" w:rsidRDefault="004E3769" w:rsidP="00584705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es-ES"/>
        </w:rPr>
      </w:pPr>
      <w:r>
        <w:rPr>
          <w:rFonts w:ascii="Georgia" w:eastAsia="Times New Roman" w:hAnsi="Georgia" w:cs="Arial"/>
          <w:sz w:val="28"/>
          <w:szCs w:val="28"/>
          <w:lang w:eastAsia="es-ES"/>
        </w:rPr>
        <w:t xml:space="preserve">Estimados colegas, </w:t>
      </w:r>
    </w:p>
    <w:p w14:paraId="3C1ED5B8" w14:textId="77777777" w:rsidR="00584705" w:rsidRDefault="00584705" w:rsidP="00584705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es-ES"/>
        </w:rPr>
      </w:pPr>
    </w:p>
    <w:p w14:paraId="0016FA1B" w14:textId="56E6C78F" w:rsidR="004E3769" w:rsidRDefault="008C0035" w:rsidP="00584705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es-ES"/>
        </w:rPr>
      </w:pPr>
      <w:r>
        <w:rPr>
          <w:rFonts w:ascii="Georgia" w:eastAsia="Times New Roman" w:hAnsi="Georgia" w:cs="Arial"/>
          <w:sz w:val="28"/>
          <w:szCs w:val="28"/>
          <w:lang w:eastAsia="es-ES"/>
        </w:rPr>
        <w:t>Nos sumamos al llamado a que los Estados con capacidades nucleares y listados en el Anexo 2, que aún no han firmado o ratificado el Tratado, lo hagan sin dilación</w:t>
      </w:r>
      <w:r w:rsidR="004E3769">
        <w:rPr>
          <w:rFonts w:ascii="Georgia" w:eastAsia="Times New Roman" w:hAnsi="Georgia" w:cs="Arial"/>
          <w:sz w:val="28"/>
          <w:szCs w:val="28"/>
          <w:lang w:eastAsia="es-ES"/>
        </w:rPr>
        <w:t xml:space="preserve"> alguna</w:t>
      </w:r>
      <w:r>
        <w:rPr>
          <w:rFonts w:ascii="Georgia" w:eastAsia="Times New Roman" w:hAnsi="Georgia" w:cs="Arial"/>
          <w:sz w:val="28"/>
          <w:szCs w:val="28"/>
          <w:lang w:eastAsia="es-ES"/>
        </w:rPr>
        <w:t>, para alcanzar su pronta entrada en vigor</w:t>
      </w:r>
      <w:r w:rsidR="004E3769">
        <w:rPr>
          <w:rFonts w:ascii="Georgia" w:eastAsia="Times New Roman" w:hAnsi="Georgia" w:cs="Arial"/>
          <w:sz w:val="28"/>
          <w:szCs w:val="28"/>
          <w:lang w:eastAsia="es-ES"/>
        </w:rPr>
        <w:t>,</w:t>
      </w:r>
      <w:r>
        <w:rPr>
          <w:rFonts w:ascii="Georgia" w:eastAsia="Times New Roman" w:hAnsi="Georgia" w:cs="Arial"/>
          <w:sz w:val="28"/>
          <w:szCs w:val="28"/>
          <w:lang w:eastAsia="es-ES"/>
        </w:rPr>
        <w:t xml:space="preserve"> y con ello, el </w:t>
      </w:r>
      <w:r w:rsidRPr="008C0035">
        <w:rPr>
          <w:rFonts w:ascii="Georgia" w:eastAsia="Times New Roman" w:hAnsi="Georgia" w:cs="Arial"/>
          <w:sz w:val="28"/>
          <w:szCs w:val="28"/>
          <w:lang w:eastAsia="es-ES"/>
        </w:rPr>
        <w:t xml:space="preserve">cese de </w:t>
      </w:r>
      <w:r>
        <w:rPr>
          <w:rFonts w:ascii="Georgia" w:eastAsia="Times New Roman" w:hAnsi="Georgia" w:cs="Arial"/>
          <w:sz w:val="28"/>
          <w:szCs w:val="28"/>
          <w:lang w:eastAsia="es-ES"/>
        </w:rPr>
        <w:t xml:space="preserve">todos los </w:t>
      </w:r>
      <w:r w:rsidRPr="008C0035">
        <w:rPr>
          <w:rFonts w:ascii="Georgia" w:eastAsia="Times New Roman" w:hAnsi="Georgia" w:cs="Arial"/>
          <w:sz w:val="28"/>
          <w:szCs w:val="28"/>
          <w:lang w:eastAsia="es-ES"/>
        </w:rPr>
        <w:t>ensayo</w:t>
      </w:r>
      <w:r>
        <w:rPr>
          <w:rFonts w:ascii="Georgia" w:eastAsia="Times New Roman" w:hAnsi="Georgia" w:cs="Arial"/>
          <w:sz w:val="28"/>
          <w:szCs w:val="28"/>
          <w:lang w:eastAsia="es-ES"/>
        </w:rPr>
        <w:t>s</w:t>
      </w:r>
      <w:r w:rsidRPr="008C0035">
        <w:rPr>
          <w:rFonts w:ascii="Georgia" w:eastAsia="Times New Roman" w:hAnsi="Georgia" w:cs="Arial"/>
          <w:sz w:val="28"/>
          <w:szCs w:val="28"/>
          <w:lang w:eastAsia="es-ES"/>
        </w:rPr>
        <w:t xml:space="preserve"> de armas y las explosiones nucleares</w:t>
      </w:r>
      <w:r w:rsidR="004E3769">
        <w:rPr>
          <w:rFonts w:ascii="Georgia" w:eastAsia="Times New Roman" w:hAnsi="Georgia" w:cs="Arial"/>
          <w:sz w:val="28"/>
          <w:szCs w:val="28"/>
          <w:lang w:eastAsia="es-ES"/>
        </w:rPr>
        <w:t xml:space="preserve">. </w:t>
      </w:r>
    </w:p>
    <w:p w14:paraId="6E828AC5" w14:textId="77777777" w:rsidR="00B41811" w:rsidRDefault="00B41811" w:rsidP="00584705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es-ES"/>
        </w:rPr>
      </w:pPr>
    </w:p>
    <w:p w14:paraId="086A1EC1" w14:textId="21128EE5" w:rsidR="00CE3226" w:rsidRDefault="004E3769" w:rsidP="00584705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es-ES"/>
        </w:rPr>
      </w:pPr>
      <w:r>
        <w:rPr>
          <w:rFonts w:ascii="Georgia" w:eastAsia="Times New Roman" w:hAnsi="Georgia" w:cs="Arial"/>
          <w:sz w:val="28"/>
          <w:szCs w:val="28"/>
          <w:lang w:eastAsia="es-ES"/>
        </w:rPr>
        <w:t xml:space="preserve">Esta </w:t>
      </w:r>
      <w:proofErr w:type="gramStart"/>
      <w:r>
        <w:rPr>
          <w:rFonts w:ascii="Georgia" w:eastAsia="Times New Roman" w:hAnsi="Georgia" w:cs="Arial"/>
          <w:sz w:val="28"/>
          <w:szCs w:val="28"/>
          <w:lang w:eastAsia="es-ES"/>
        </w:rPr>
        <w:t>meta</w:t>
      </w:r>
      <w:r w:rsidR="008C0035">
        <w:rPr>
          <w:rFonts w:ascii="Georgia" w:eastAsia="Times New Roman" w:hAnsi="Georgia" w:cs="Arial"/>
          <w:sz w:val="28"/>
          <w:szCs w:val="28"/>
          <w:lang w:eastAsia="es-ES"/>
        </w:rPr>
        <w:t xml:space="preserve"> nos</w:t>
      </w:r>
      <w:proofErr w:type="gramEnd"/>
      <w:r w:rsidR="008C0035">
        <w:rPr>
          <w:rFonts w:ascii="Georgia" w:eastAsia="Times New Roman" w:hAnsi="Georgia" w:cs="Arial"/>
          <w:sz w:val="28"/>
          <w:szCs w:val="28"/>
          <w:lang w:eastAsia="es-ES"/>
        </w:rPr>
        <w:t xml:space="preserve"> permitirá</w:t>
      </w:r>
      <w:r w:rsidR="00B41811">
        <w:rPr>
          <w:rFonts w:ascii="Georgia" w:eastAsia="Times New Roman" w:hAnsi="Georgia" w:cs="Arial"/>
          <w:sz w:val="28"/>
          <w:szCs w:val="28"/>
          <w:lang w:eastAsia="es-ES"/>
        </w:rPr>
        <w:t>,</w:t>
      </w:r>
      <w:r w:rsidR="008C0035">
        <w:rPr>
          <w:rFonts w:ascii="Georgia" w:eastAsia="Times New Roman" w:hAnsi="Georgia" w:cs="Arial"/>
          <w:sz w:val="28"/>
          <w:szCs w:val="28"/>
          <w:lang w:eastAsia="es-ES"/>
        </w:rPr>
        <w:t xml:space="preserve"> en </w:t>
      </w:r>
      <w:proofErr w:type="spellStart"/>
      <w:r w:rsidR="008C0035">
        <w:rPr>
          <w:rFonts w:ascii="Georgia" w:eastAsia="Times New Roman" w:hAnsi="Georgia" w:cs="Arial"/>
          <w:sz w:val="28"/>
          <w:szCs w:val="28"/>
          <w:lang w:eastAsia="es-ES"/>
        </w:rPr>
        <w:t>ultima</w:t>
      </w:r>
      <w:proofErr w:type="spellEnd"/>
      <w:r w:rsidR="008C0035">
        <w:rPr>
          <w:rFonts w:ascii="Georgia" w:eastAsia="Times New Roman" w:hAnsi="Georgia" w:cs="Arial"/>
          <w:sz w:val="28"/>
          <w:szCs w:val="28"/>
          <w:lang w:eastAsia="es-ES"/>
        </w:rPr>
        <w:t xml:space="preserve"> instancia</w:t>
      </w:r>
      <w:r>
        <w:rPr>
          <w:rFonts w:ascii="Georgia" w:eastAsia="Times New Roman" w:hAnsi="Georgia" w:cs="Arial"/>
          <w:sz w:val="28"/>
          <w:szCs w:val="28"/>
          <w:lang w:eastAsia="es-ES"/>
        </w:rPr>
        <w:t>,</w:t>
      </w:r>
      <w:r w:rsidR="008C0035" w:rsidRPr="008C0035">
        <w:rPr>
          <w:rFonts w:ascii="Georgia" w:eastAsia="Times New Roman" w:hAnsi="Georgia" w:cs="Arial"/>
          <w:sz w:val="28"/>
          <w:szCs w:val="28"/>
          <w:lang w:eastAsia="es-ES"/>
        </w:rPr>
        <w:t xml:space="preserve"> limitar el desarrollo y la mejora cualitativa de las armas nucleares y poner fin al desarrollo de nuevos tipos avanzados de armas nucleares, </w:t>
      </w:r>
      <w:r w:rsidR="008C0035">
        <w:rPr>
          <w:rFonts w:ascii="Georgia" w:eastAsia="Times New Roman" w:hAnsi="Georgia" w:cs="Arial"/>
          <w:sz w:val="28"/>
          <w:szCs w:val="28"/>
          <w:lang w:eastAsia="es-ES"/>
        </w:rPr>
        <w:t xml:space="preserve">que amenazan la paz y seguridad de nuestras naciones.  </w:t>
      </w:r>
    </w:p>
    <w:p w14:paraId="2E6B3BAF" w14:textId="6B3F8DB4" w:rsidR="004E3769" w:rsidRDefault="004E3769" w:rsidP="00584705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es-ES"/>
        </w:rPr>
      </w:pPr>
      <w:r>
        <w:rPr>
          <w:rFonts w:ascii="Georgia" w:eastAsia="Times New Roman" w:hAnsi="Georgia" w:cs="Arial"/>
          <w:sz w:val="28"/>
          <w:szCs w:val="28"/>
          <w:lang w:eastAsia="es-ES"/>
        </w:rPr>
        <w:t xml:space="preserve">Debemos ser conscientes de que los acuerdos de reducción de armas de este tipo, si bien son meritorios, no mejoran nuestra situación, </w:t>
      </w:r>
      <w:proofErr w:type="gramStart"/>
      <w:r>
        <w:rPr>
          <w:rFonts w:ascii="Georgia" w:eastAsia="Times New Roman" w:hAnsi="Georgia" w:cs="Arial"/>
          <w:sz w:val="28"/>
          <w:szCs w:val="28"/>
          <w:lang w:eastAsia="es-ES"/>
        </w:rPr>
        <w:t>ya que</w:t>
      </w:r>
      <w:proofErr w:type="gramEnd"/>
      <w:r>
        <w:rPr>
          <w:rFonts w:ascii="Georgia" w:eastAsia="Times New Roman" w:hAnsi="Georgia" w:cs="Arial"/>
          <w:sz w:val="28"/>
          <w:szCs w:val="28"/>
          <w:lang w:eastAsia="es-ES"/>
        </w:rPr>
        <w:t xml:space="preserve"> si los Estados poseedores cuentan con menos armas, pero de </w:t>
      </w:r>
      <w:r>
        <w:rPr>
          <w:rFonts w:ascii="Georgia" w:eastAsia="Times New Roman" w:hAnsi="Georgia" w:cs="Arial"/>
          <w:sz w:val="28"/>
          <w:szCs w:val="28"/>
          <w:lang w:eastAsia="es-ES"/>
        </w:rPr>
        <w:lastRenderedPageBreak/>
        <w:t>mayor alcance, el riesgo al que estamos expuestos es igual de peligroso</w:t>
      </w:r>
      <w:r w:rsidR="00B41811">
        <w:rPr>
          <w:rFonts w:ascii="Georgia" w:eastAsia="Times New Roman" w:hAnsi="Georgia" w:cs="Arial"/>
          <w:sz w:val="28"/>
          <w:szCs w:val="28"/>
          <w:lang w:eastAsia="es-ES"/>
        </w:rPr>
        <w:t xml:space="preserve"> o aún mayor</w:t>
      </w:r>
      <w:r>
        <w:rPr>
          <w:rFonts w:ascii="Georgia" w:eastAsia="Times New Roman" w:hAnsi="Georgia" w:cs="Arial"/>
          <w:sz w:val="28"/>
          <w:szCs w:val="28"/>
          <w:lang w:eastAsia="es-ES"/>
        </w:rPr>
        <w:t xml:space="preserve">. </w:t>
      </w:r>
    </w:p>
    <w:p w14:paraId="002C331F" w14:textId="77777777" w:rsidR="00B41811" w:rsidRDefault="00B41811" w:rsidP="00584705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es-ES"/>
        </w:rPr>
      </w:pPr>
    </w:p>
    <w:p w14:paraId="0BDD9BF6" w14:textId="553D2332" w:rsidR="00944A27" w:rsidRPr="00CE3226" w:rsidRDefault="004E3769" w:rsidP="00584705">
      <w:pPr>
        <w:pStyle w:val="Header"/>
        <w:spacing w:line="360" w:lineRule="auto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Debemos considerar que nuestros</w:t>
      </w:r>
      <w:r w:rsidR="00CE3226">
        <w:rPr>
          <w:rFonts w:ascii="Georgia" w:hAnsi="Georgia" w:cs="Arial"/>
          <w:sz w:val="28"/>
          <w:szCs w:val="28"/>
        </w:rPr>
        <w:t xml:space="preserve"> esfuerzos </w:t>
      </w:r>
      <w:r w:rsidR="00CE3226" w:rsidRPr="00E85839">
        <w:rPr>
          <w:rFonts w:ascii="Georgia" w:hAnsi="Georgia" w:cs="Arial"/>
          <w:sz w:val="28"/>
          <w:szCs w:val="28"/>
        </w:rPr>
        <w:t>contribu</w:t>
      </w:r>
      <w:r w:rsidR="00CE3226">
        <w:rPr>
          <w:rFonts w:ascii="Georgia" w:hAnsi="Georgia" w:cs="Arial"/>
          <w:sz w:val="28"/>
          <w:szCs w:val="28"/>
        </w:rPr>
        <w:t>irán</w:t>
      </w:r>
      <w:r w:rsidR="00CE3226" w:rsidRPr="00E85839">
        <w:rPr>
          <w:rFonts w:ascii="Georgia" w:hAnsi="Georgia" w:cs="Arial"/>
          <w:sz w:val="28"/>
          <w:szCs w:val="28"/>
        </w:rPr>
        <w:t xml:space="preserve"> directamente </w:t>
      </w:r>
      <w:r w:rsidR="00CE3226">
        <w:rPr>
          <w:rFonts w:ascii="Georgia" w:hAnsi="Georgia" w:cs="Arial"/>
          <w:sz w:val="28"/>
          <w:szCs w:val="28"/>
        </w:rPr>
        <w:t>con</w:t>
      </w:r>
      <w:r w:rsidR="00CE3226" w:rsidRPr="00E85839">
        <w:rPr>
          <w:rFonts w:ascii="Georgia" w:hAnsi="Georgia" w:cs="Arial"/>
          <w:sz w:val="28"/>
          <w:szCs w:val="28"/>
        </w:rPr>
        <w:t xml:space="preserve"> la plena implementación del TNP</w:t>
      </w:r>
      <w:r w:rsidR="00CE3226">
        <w:rPr>
          <w:rFonts w:ascii="Georgia" w:hAnsi="Georgia" w:cs="Arial"/>
          <w:sz w:val="28"/>
          <w:szCs w:val="28"/>
        </w:rPr>
        <w:t xml:space="preserve"> (el </w:t>
      </w:r>
      <w:r w:rsidR="00CE3226" w:rsidRPr="00AE1C1A">
        <w:rPr>
          <w:rFonts w:ascii="Georgia" w:hAnsi="Georgia" w:cs="Arial"/>
          <w:sz w:val="28"/>
          <w:szCs w:val="28"/>
        </w:rPr>
        <w:t>Tratado de No Proliferación Nuclear</w:t>
      </w:r>
      <w:r w:rsidR="00CE3226">
        <w:rPr>
          <w:rFonts w:ascii="Georgia" w:hAnsi="Georgia" w:cs="Arial"/>
          <w:sz w:val="28"/>
          <w:szCs w:val="28"/>
        </w:rPr>
        <w:t>)</w:t>
      </w:r>
      <w:r w:rsidR="00CE3226" w:rsidRPr="00E85839">
        <w:rPr>
          <w:rFonts w:ascii="Georgia" w:hAnsi="Georgia" w:cs="Arial"/>
          <w:sz w:val="28"/>
          <w:szCs w:val="28"/>
        </w:rPr>
        <w:t xml:space="preserve">, </w:t>
      </w:r>
      <w:r w:rsidR="00CE3226">
        <w:rPr>
          <w:rFonts w:ascii="Georgia" w:hAnsi="Georgia" w:cs="Arial"/>
          <w:sz w:val="28"/>
          <w:szCs w:val="28"/>
        </w:rPr>
        <w:t xml:space="preserve">el cual consideramos otra </w:t>
      </w:r>
      <w:r w:rsidR="00CE3226" w:rsidRPr="00E85839">
        <w:rPr>
          <w:rFonts w:ascii="Georgia" w:hAnsi="Georgia" w:cs="Arial"/>
          <w:sz w:val="28"/>
          <w:szCs w:val="28"/>
        </w:rPr>
        <w:t>piedra angular del régimen de desarme y no proliferación</w:t>
      </w:r>
      <w:r w:rsidR="00CE3226">
        <w:rPr>
          <w:rFonts w:ascii="Georgia" w:hAnsi="Georgia" w:cs="Arial"/>
          <w:sz w:val="28"/>
          <w:szCs w:val="28"/>
        </w:rPr>
        <w:t xml:space="preserve">, </w:t>
      </w:r>
      <w:r>
        <w:rPr>
          <w:rFonts w:ascii="Georgia" w:hAnsi="Georgia" w:cs="Arial"/>
          <w:sz w:val="28"/>
          <w:szCs w:val="28"/>
        </w:rPr>
        <w:t>complementario con</w:t>
      </w:r>
      <w:r w:rsidR="00CE3226" w:rsidRPr="00FA0E48">
        <w:rPr>
          <w:rFonts w:ascii="Georgia" w:hAnsi="Georgia" w:cs="Arial"/>
          <w:sz w:val="28"/>
          <w:szCs w:val="28"/>
        </w:rPr>
        <w:t xml:space="preserve"> el </w:t>
      </w:r>
      <w:r w:rsidR="00CE3226" w:rsidRPr="00265235">
        <w:rPr>
          <w:rFonts w:ascii="Georgia" w:hAnsi="Georgia" w:cs="Arial"/>
          <w:sz w:val="28"/>
          <w:szCs w:val="28"/>
        </w:rPr>
        <w:t>Tratado sobre la Prohibición de las Armas Nucleares</w:t>
      </w:r>
      <w:r w:rsidR="00CE3226">
        <w:rPr>
          <w:rFonts w:ascii="Georgia" w:hAnsi="Georgia" w:cs="Arial"/>
          <w:sz w:val="28"/>
          <w:szCs w:val="28"/>
        </w:rPr>
        <w:t xml:space="preserve"> (TPNW), un instrumento legalmente vinculante que se ha convertido en </w:t>
      </w:r>
      <w:r>
        <w:rPr>
          <w:rFonts w:ascii="Georgia" w:hAnsi="Georgia" w:cs="Arial"/>
          <w:sz w:val="28"/>
          <w:szCs w:val="28"/>
        </w:rPr>
        <w:t>otro de los pilares</w:t>
      </w:r>
      <w:r w:rsidR="00CE3226">
        <w:rPr>
          <w:rFonts w:ascii="Georgia" w:hAnsi="Georgia" w:cs="Arial"/>
          <w:sz w:val="28"/>
          <w:szCs w:val="28"/>
        </w:rPr>
        <w:t xml:space="preserve"> del régimen y al que apoyamos plenamente. </w:t>
      </w:r>
    </w:p>
    <w:p w14:paraId="66B78D43" w14:textId="40965480" w:rsidR="00944A27" w:rsidRDefault="00944A27" w:rsidP="00584705">
      <w:pPr>
        <w:spacing w:after="0" w:line="360" w:lineRule="auto"/>
        <w:jc w:val="both"/>
      </w:pPr>
    </w:p>
    <w:p w14:paraId="7F7B08C3" w14:textId="7BAC3843" w:rsidR="00944A27" w:rsidRDefault="004E3769" w:rsidP="00584705">
      <w:pPr>
        <w:pStyle w:val="Header"/>
        <w:spacing w:line="360" w:lineRule="auto"/>
        <w:jc w:val="both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En nombre de Uruguay tomo</w:t>
      </w:r>
      <w:r w:rsidR="00944A27">
        <w:rPr>
          <w:rFonts w:ascii="Georgia" w:hAnsi="Georgia" w:cs="Arial"/>
          <w:sz w:val="28"/>
          <w:szCs w:val="28"/>
        </w:rPr>
        <w:t xml:space="preserve"> esta instancia para reafirmar el </w:t>
      </w:r>
      <w:r w:rsidR="00944A27" w:rsidRPr="00FA0E48">
        <w:rPr>
          <w:rFonts w:ascii="Georgia" w:hAnsi="Georgia" w:cs="Arial"/>
          <w:sz w:val="28"/>
          <w:szCs w:val="28"/>
        </w:rPr>
        <w:t xml:space="preserve">indeclinable </w:t>
      </w:r>
      <w:r w:rsidR="00944A27">
        <w:rPr>
          <w:rFonts w:ascii="Georgia" w:hAnsi="Georgia" w:cs="Arial"/>
          <w:sz w:val="28"/>
          <w:szCs w:val="28"/>
        </w:rPr>
        <w:t xml:space="preserve">apoyo y </w:t>
      </w:r>
      <w:r w:rsidR="00944A27" w:rsidRPr="00FA0E48">
        <w:rPr>
          <w:rFonts w:ascii="Georgia" w:hAnsi="Georgia" w:cs="Arial"/>
          <w:sz w:val="28"/>
          <w:szCs w:val="28"/>
        </w:rPr>
        <w:t xml:space="preserve">compromiso </w:t>
      </w:r>
      <w:r w:rsidR="00944A27">
        <w:rPr>
          <w:rFonts w:ascii="Georgia" w:hAnsi="Georgia" w:cs="Arial"/>
          <w:sz w:val="28"/>
          <w:szCs w:val="28"/>
        </w:rPr>
        <w:t>de</w:t>
      </w:r>
      <w:r>
        <w:rPr>
          <w:rFonts w:ascii="Georgia" w:hAnsi="Georgia" w:cs="Arial"/>
          <w:sz w:val="28"/>
          <w:szCs w:val="28"/>
        </w:rPr>
        <w:t xml:space="preserve"> mi país</w:t>
      </w:r>
      <w:r w:rsidR="00944A27">
        <w:rPr>
          <w:rFonts w:ascii="Georgia" w:hAnsi="Georgia" w:cs="Arial"/>
          <w:sz w:val="28"/>
          <w:szCs w:val="28"/>
        </w:rPr>
        <w:t xml:space="preserve"> </w:t>
      </w:r>
      <w:r w:rsidR="00944A27" w:rsidRPr="00FA0E48">
        <w:rPr>
          <w:rFonts w:ascii="Georgia" w:hAnsi="Georgia" w:cs="Arial"/>
          <w:sz w:val="28"/>
          <w:szCs w:val="28"/>
        </w:rPr>
        <w:t xml:space="preserve">con el </w:t>
      </w:r>
      <w:r w:rsidR="00944A27">
        <w:rPr>
          <w:rFonts w:ascii="Georgia" w:hAnsi="Georgia" w:cs="Arial"/>
          <w:sz w:val="28"/>
          <w:szCs w:val="28"/>
        </w:rPr>
        <w:t>desarme y la no proliferación a nivel mundial, en la búsqueda de un</w:t>
      </w:r>
      <w:r w:rsidR="00944A27" w:rsidRPr="00FA0E48">
        <w:rPr>
          <w:rFonts w:ascii="Georgia" w:hAnsi="Georgia" w:cs="Arial"/>
          <w:sz w:val="28"/>
          <w:szCs w:val="28"/>
        </w:rPr>
        <w:t xml:space="preserve"> régimen</w:t>
      </w:r>
      <w:r w:rsidR="00944A27" w:rsidRPr="00FA0E48">
        <w:rPr>
          <w:rFonts w:ascii="Georgia" w:hAnsi="Georgia" w:cs="Arial"/>
          <w:b/>
          <w:sz w:val="28"/>
          <w:szCs w:val="28"/>
        </w:rPr>
        <w:t xml:space="preserve"> </w:t>
      </w:r>
      <w:r w:rsidR="00944A27" w:rsidRPr="004E3769">
        <w:rPr>
          <w:rFonts w:ascii="Georgia" w:hAnsi="Georgia" w:cs="Arial"/>
          <w:bCs/>
          <w:sz w:val="28"/>
          <w:szCs w:val="28"/>
        </w:rPr>
        <w:t>universal, completo y verificable.</w:t>
      </w:r>
      <w:r w:rsidR="00944A27">
        <w:rPr>
          <w:rFonts w:ascii="Georgia" w:hAnsi="Georgia" w:cs="Arial"/>
          <w:b/>
          <w:sz w:val="28"/>
          <w:szCs w:val="28"/>
        </w:rPr>
        <w:t xml:space="preserve"> </w:t>
      </w:r>
    </w:p>
    <w:p w14:paraId="5595EF2B" w14:textId="77777777" w:rsidR="00F25F1B" w:rsidRDefault="00F25F1B" w:rsidP="00584705">
      <w:pPr>
        <w:pStyle w:val="Header"/>
        <w:spacing w:line="36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13978DCE" w14:textId="2CAE27D4" w:rsidR="00F25F1B" w:rsidRDefault="00F25F1B" w:rsidP="00584705">
      <w:pPr>
        <w:spacing w:after="0" w:line="360" w:lineRule="auto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Como un orgulloso miembro de la</w:t>
      </w:r>
      <w:r w:rsidRPr="00E85839">
        <w:rPr>
          <w:rFonts w:ascii="Georgia" w:hAnsi="Georgia" w:cs="Arial"/>
          <w:sz w:val="28"/>
          <w:szCs w:val="28"/>
        </w:rPr>
        <w:t xml:space="preserve"> primera zona libre de armas </w:t>
      </w:r>
      <w:r>
        <w:rPr>
          <w:rFonts w:ascii="Georgia" w:hAnsi="Georgia" w:cs="Arial"/>
          <w:sz w:val="28"/>
          <w:szCs w:val="28"/>
        </w:rPr>
        <w:t xml:space="preserve">nucleares del mundo, y en el marco de sus principios de política exterior, Uruguay manifiesta una vez más su apoyo a los regímenes de verificación y monitoreo </w:t>
      </w:r>
      <w:r w:rsidR="00584705">
        <w:rPr>
          <w:rFonts w:ascii="Georgia" w:hAnsi="Georgia" w:cs="Arial"/>
          <w:sz w:val="28"/>
          <w:szCs w:val="28"/>
        </w:rPr>
        <w:t>existentes, al</w:t>
      </w:r>
      <w:r>
        <w:rPr>
          <w:rFonts w:ascii="Georgia" w:hAnsi="Georgia" w:cs="Arial"/>
          <w:sz w:val="28"/>
          <w:szCs w:val="28"/>
        </w:rPr>
        <w:t xml:space="preserve"> tiempo que alienta a todos los Estados a trabajar para eliminar las armas nucleares de manera completa</w:t>
      </w:r>
      <w:r w:rsidR="00584705">
        <w:rPr>
          <w:rFonts w:ascii="Georgia" w:hAnsi="Georgia" w:cs="Arial"/>
          <w:sz w:val="28"/>
          <w:szCs w:val="28"/>
        </w:rPr>
        <w:t>, verificable</w:t>
      </w:r>
      <w:r>
        <w:rPr>
          <w:rFonts w:ascii="Georgia" w:hAnsi="Georgia" w:cs="Arial"/>
          <w:sz w:val="28"/>
          <w:szCs w:val="28"/>
        </w:rPr>
        <w:t xml:space="preserve"> e irreversible, y bajo la estricta supervisión y control internacional. </w:t>
      </w:r>
    </w:p>
    <w:p w14:paraId="65250581" w14:textId="6114AF73" w:rsidR="00944A27" w:rsidRDefault="00584705" w:rsidP="00584705">
      <w:pPr>
        <w:spacing w:after="0" w:line="360" w:lineRule="auto"/>
        <w:jc w:val="both"/>
        <w:rPr>
          <w:rFonts w:ascii="Georgia" w:hAnsi="Georgia" w:cs="Arial"/>
          <w:sz w:val="28"/>
          <w:szCs w:val="28"/>
        </w:rPr>
      </w:pPr>
      <w:r w:rsidRPr="00584705">
        <w:rPr>
          <w:rFonts w:ascii="Georgia" w:hAnsi="Georgia" w:cs="Arial"/>
          <w:sz w:val="28"/>
          <w:szCs w:val="28"/>
        </w:rPr>
        <w:t xml:space="preserve">Con estos comentarios, </w:t>
      </w:r>
      <w:r>
        <w:rPr>
          <w:rFonts w:ascii="Georgia" w:hAnsi="Georgia" w:cs="Arial"/>
          <w:sz w:val="28"/>
          <w:szCs w:val="28"/>
        </w:rPr>
        <w:t xml:space="preserve">reiteramos nuestros saludos a los Estados y Organizaciones que apoyan el objetivo común del desarme y la no proliferación mundiales y reafirmamos nuestro compromiso con este objetivo común. </w:t>
      </w:r>
    </w:p>
    <w:p w14:paraId="719BCB61" w14:textId="00D64B11" w:rsidR="00584705" w:rsidRDefault="00584705" w:rsidP="00584705">
      <w:pPr>
        <w:spacing w:after="0" w:line="360" w:lineRule="auto"/>
        <w:jc w:val="both"/>
        <w:rPr>
          <w:rFonts w:ascii="Georgia" w:hAnsi="Georgia" w:cs="Arial"/>
          <w:sz w:val="28"/>
          <w:szCs w:val="28"/>
        </w:rPr>
      </w:pPr>
    </w:p>
    <w:p w14:paraId="380A8459" w14:textId="46428BD0" w:rsidR="00584705" w:rsidRPr="00584705" w:rsidRDefault="00584705" w:rsidP="00584705">
      <w:pPr>
        <w:spacing w:after="0" w:line="360" w:lineRule="auto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Muchas gracias. </w:t>
      </w:r>
    </w:p>
    <w:p w14:paraId="386711DC" w14:textId="2A27BD8C" w:rsidR="00944A27" w:rsidRDefault="00944A27" w:rsidP="00750D12"/>
    <w:p w14:paraId="519F62A6" w14:textId="77777777" w:rsidR="00F25F1B" w:rsidRDefault="00F25F1B" w:rsidP="00750D12"/>
    <w:sectPr w:rsidR="00F25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12"/>
    <w:rsid w:val="001A4281"/>
    <w:rsid w:val="004E3769"/>
    <w:rsid w:val="00584705"/>
    <w:rsid w:val="006623CC"/>
    <w:rsid w:val="00750D12"/>
    <w:rsid w:val="008C0035"/>
    <w:rsid w:val="00944A27"/>
    <w:rsid w:val="00AC2C74"/>
    <w:rsid w:val="00AC4DE3"/>
    <w:rsid w:val="00B21E31"/>
    <w:rsid w:val="00B41811"/>
    <w:rsid w:val="00CA11D2"/>
    <w:rsid w:val="00CB754A"/>
    <w:rsid w:val="00CE3226"/>
    <w:rsid w:val="00D55DC7"/>
    <w:rsid w:val="00F25F1B"/>
    <w:rsid w:val="00F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5343"/>
  <w15:chartTrackingRefBased/>
  <w15:docId w15:val="{E085FDE1-98A4-4654-A033-DC85C886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0D1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750D1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Spacing">
    <w:name w:val="No Spacing"/>
    <w:uiPriority w:val="1"/>
    <w:qFormat/>
    <w:rsid w:val="00750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Maurer-Neuman</dc:creator>
  <cp:keywords/>
  <dc:description/>
  <cp:lastModifiedBy>PARSI Nadine</cp:lastModifiedBy>
  <cp:revision>2</cp:revision>
  <cp:lastPrinted>2021-09-17T13:35:00Z</cp:lastPrinted>
  <dcterms:created xsi:type="dcterms:W3CDTF">2021-09-20T07:10:00Z</dcterms:created>
  <dcterms:modified xsi:type="dcterms:W3CDTF">2021-09-20T07:10:00Z</dcterms:modified>
</cp:coreProperties>
</file>