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8C9E" w14:textId="77777777" w:rsidR="00F34C14" w:rsidRPr="0047260B" w:rsidRDefault="00F34C14" w:rsidP="00C523D9">
      <w:pPr>
        <w:spacing w:line="360" w:lineRule="auto"/>
        <w:jc w:val="center"/>
        <w:rPr>
          <w:b/>
          <w:sz w:val="24"/>
        </w:rPr>
      </w:pPr>
      <w:r w:rsidRPr="0047260B">
        <w:rPr>
          <w:b/>
          <w:sz w:val="24"/>
        </w:rPr>
        <w:t>New Zealand Statement</w:t>
      </w:r>
    </w:p>
    <w:p w14:paraId="3A0F57C6" w14:textId="77777777" w:rsidR="00EA684D" w:rsidRPr="0047260B" w:rsidRDefault="00EA684D" w:rsidP="00C523D9">
      <w:pPr>
        <w:spacing w:line="360" w:lineRule="auto"/>
        <w:jc w:val="center"/>
        <w:rPr>
          <w:b/>
          <w:sz w:val="24"/>
        </w:rPr>
      </w:pPr>
      <w:r w:rsidRPr="0047260B">
        <w:rPr>
          <w:b/>
          <w:sz w:val="24"/>
        </w:rPr>
        <w:t xml:space="preserve">Conference on </w:t>
      </w:r>
      <w:r w:rsidR="00B52331" w:rsidRPr="0047260B">
        <w:rPr>
          <w:b/>
          <w:sz w:val="24"/>
        </w:rPr>
        <w:t xml:space="preserve">Facilitating </w:t>
      </w:r>
      <w:r w:rsidRPr="0047260B">
        <w:rPr>
          <w:b/>
          <w:sz w:val="24"/>
        </w:rPr>
        <w:t xml:space="preserve">the Entry into Force </w:t>
      </w:r>
    </w:p>
    <w:p w14:paraId="79A7209E" w14:textId="77777777" w:rsidR="00F34C14" w:rsidRPr="0047260B" w:rsidRDefault="00EA684D" w:rsidP="00C523D9">
      <w:pPr>
        <w:spacing w:line="360" w:lineRule="auto"/>
        <w:jc w:val="center"/>
        <w:rPr>
          <w:b/>
          <w:sz w:val="24"/>
        </w:rPr>
      </w:pPr>
      <w:r w:rsidRPr="0047260B">
        <w:rPr>
          <w:b/>
          <w:sz w:val="24"/>
        </w:rPr>
        <w:t>of the Comprehensive Nuclear-Test-Ban Treaty</w:t>
      </w:r>
    </w:p>
    <w:p w14:paraId="1B9B3780" w14:textId="77777777" w:rsidR="00F34C14" w:rsidRPr="0047260B" w:rsidRDefault="00F34C14" w:rsidP="00EA684D">
      <w:pPr>
        <w:spacing w:line="360" w:lineRule="auto"/>
        <w:rPr>
          <w:b/>
          <w:sz w:val="24"/>
        </w:rPr>
      </w:pPr>
    </w:p>
    <w:p w14:paraId="2CACE4C5" w14:textId="77777777" w:rsidR="00F34C14" w:rsidRPr="0047260B" w:rsidRDefault="00F34C14" w:rsidP="00C523D9">
      <w:pPr>
        <w:spacing w:line="360" w:lineRule="auto"/>
        <w:jc w:val="center"/>
        <w:rPr>
          <w:b/>
          <w:sz w:val="24"/>
        </w:rPr>
      </w:pPr>
      <w:r w:rsidRPr="0047260B">
        <w:rPr>
          <w:b/>
          <w:sz w:val="24"/>
        </w:rPr>
        <w:t>23 September 2021</w:t>
      </w:r>
    </w:p>
    <w:p w14:paraId="7FD1270A" w14:textId="77777777" w:rsidR="00F34C14" w:rsidRPr="0047260B" w:rsidRDefault="00F34C14" w:rsidP="00C523D9">
      <w:pPr>
        <w:spacing w:line="360" w:lineRule="auto"/>
        <w:jc w:val="center"/>
        <w:rPr>
          <w:b/>
          <w:sz w:val="24"/>
        </w:rPr>
      </w:pPr>
    </w:p>
    <w:p w14:paraId="15D3A3CB" w14:textId="77777777" w:rsidR="00F34C14" w:rsidRPr="0047260B" w:rsidRDefault="00F34C14" w:rsidP="00C523D9">
      <w:pPr>
        <w:spacing w:line="360" w:lineRule="auto"/>
        <w:jc w:val="center"/>
        <w:rPr>
          <w:b/>
          <w:sz w:val="24"/>
        </w:rPr>
      </w:pPr>
      <w:r w:rsidRPr="0047260B">
        <w:rPr>
          <w:b/>
          <w:sz w:val="24"/>
        </w:rPr>
        <w:t xml:space="preserve">Delivered by </w:t>
      </w:r>
    </w:p>
    <w:p w14:paraId="733F71A5" w14:textId="77777777" w:rsidR="00F34C14" w:rsidRPr="0047260B" w:rsidRDefault="00F34C14" w:rsidP="00C523D9">
      <w:pPr>
        <w:spacing w:line="360" w:lineRule="auto"/>
        <w:jc w:val="center"/>
        <w:rPr>
          <w:b/>
          <w:sz w:val="24"/>
        </w:rPr>
      </w:pPr>
      <w:r w:rsidRPr="0047260B">
        <w:rPr>
          <w:b/>
          <w:sz w:val="24"/>
        </w:rPr>
        <w:t>Hon Phil Twyford</w:t>
      </w:r>
    </w:p>
    <w:p w14:paraId="63F7AB0B" w14:textId="77777777" w:rsidR="00F34C14" w:rsidRPr="0047260B" w:rsidRDefault="00F34C14" w:rsidP="00C523D9">
      <w:pPr>
        <w:spacing w:line="360" w:lineRule="auto"/>
        <w:jc w:val="center"/>
        <w:rPr>
          <w:b/>
          <w:sz w:val="24"/>
        </w:rPr>
      </w:pPr>
      <w:r w:rsidRPr="0047260B">
        <w:rPr>
          <w:b/>
          <w:sz w:val="24"/>
        </w:rPr>
        <w:t>New Zealand Minister for Disarmament and Arms Control</w:t>
      </w:r>
    </w:p>
    <w:p w14:paraId="2F69B89D" w14:textId="77777777" w:rsidR="00240396" w:rsidRDefault="00240396" w:rsidP="00C523D9">
      <w:pPr>
        <w:pBdr>
          <w:bottom w:val="single" w:sz="4" w:space="1" w:color="auto"/>
        </w:pBdr>
        <w:spacing w:line="360" w:lineRule="auto"/>
      </w:pPr>
    </w:p>
    <w:p w14:paraId="05DC1CEE" w14:textId="77777777" w:rsidR="00240396" w:rsidRDefault="00240396" w:rsidP="00C523D9">
      <w:pPr>
        <w:spacing w:line="360" w:lineRule="auto"/>
      </w:pPr>
    </w:p>
    <w:p w14:paraId="684E8B49" w14:textId="77777777" w:rsidR="00240396" w:rsidRDefault="00997404" w:rsidP="00C523D9">
      <w:pPr>
        <w:spacing w:line="360" w:lineRule="auto"/>
        <w:jc w:val="both"/>
      </w:pPr>
      <w:r>
        <w:t>Kia ora,</w:t>
      </w:r>
    </w:p>
    <w:p w14:paraId="28424B89" w14:textId="77777777" w:rsidR="00997404" w:rsidRDefault="00997404" w:rsidP="00C523D9">
      <w:pPr>
        <w:spacing w:line="360" w:lineRule="auto"/>
        <w:jc w:val="both"/>
      </w:pPr>
    </w:p>
    <w:p w14:paraId="12587C59" w14:textId="77777777" w:rsidR="001E1B61" w:rsidRDefault="003E6BF4" w:rsidP="00A45335">
      <w:pPr>
        <w:spacing w:line="360" w:lineRule="auto"/>
        <w:jc w:val="both"/>
      </w:pPr>
      <w:r>
        <w:t>It</w:t>
      </w:r>
      <w:r w:rsidR="003B511A">
        <w:t xml:space="preserve"> is a pleasure </w:t>
      </w:r>
      <w:r w:rsidR="004A18B5">
        <w:t>to join you</w:t>
      </w:r>
      <w:r>
        <w:t xml:space="preserve"> </w:t>
      </w:r>
      <w:r w:rsidR="00997404">
        <w:t>from Auckland as the world comes together to mark the 25</w:t>
      </w:r>
      <w:r w:rsidR="00997404" w:rsidRPr="00997404">
        <w:rPr>
          <w:vertAlign w:val="superscript"/>
        </w:rPr>
        <w:t>th</w:t>
      </w:r>
      <w:r w:rsidR="00997404">
        <w:t xml:space="preserve"> anniversary of the </w:t>
      </w:r>
      <w:r>
        <w:t>Comprehensive Nuclear-Test</w:t>
      </w:r>
      <w:r w:rsidR="00501B06">
        <w:t>-</w:t>
      </w:r>
      <w:r>
        <w:t>Ban Treaty</w:t>
      </w:r>
      <w:r w:rsidR="00997404">
        <w:t xml:space="preserve">, and to urge its entry into force.   25 years is a significant milestone.  It is an opportunity to underscore the international community’s total rejection </w:t>
      </w:r>
      <w:r w:rsidR="001E1B61">
        <w:t>of nuclear testing.  But t</w:t>
      </w:r>
      <w:r w:rsidR="00D14200">
        <w:t xml:space="preserve">he fact that we are still celebrating the Treaty’s adoption </w:t>
      </w:r>
      <w:r w:rsidR="001E1B61">
        <w:t>and not its</w:t>
      </w:r>
      <w:r w:rsidR="00D14200">
        <w:t xml:space="preserve"> entry into force </w:t>
      </w:r>
      <w:r w:rsidR="001E1B61">
        <w:t xml:space="preserve">should challenge us to </w:t>
      </w:r>
      <w:r w:rsidR="00D14200">
        <w:t xml:space="preserve">reflect seriously </w:t>
      </w:r>
      <w:r>
        <w:t xml:space="preserve">on the work </w:t>
      </w:r>
      <w:r w:rsidR="00A45335">
        <w:t xml:space="preserve">we have ahead of us. </w:t>
      </w:r>
    </w:p>
    <w:p w14:paraId="67A710EF" w14:textId="77777777" w:rsidR="001E1B61" w:rsidRDefault="001E1B61" w:rsidP="00C523D9">
      <w:pPr>
        <w:spacing w:line="360" w:lineRule="auto"/>
        <w:jc w:val="both"/>
      </w:pPr>
    </w:p>
    <w:p w14:paraId="0F41A048" w14:textId="77777777" w:rsidR="00B84715" w:rsidRDefault="00A45335" w:rsidP="00C523D9">
      <w:pPr>
        <w:spacing w:line="360" w:lineRule="auto"/>
        <w:jc w:val="both"/>
      </w:pPr>
      <w:r>
        <w:t>T</w:t>
      </w:r>
      <w:r w:rsidR="00864DF1">
        <w:t xml:space="preserve">he </w:t>
      </w:r>
      <w:r w:rsidR="004A18B5">
        <w:t>international community adopted th</w:t>
      </w:r>
      <w:r w:rsidR="006A05F0">
        <w:t>is</w:t>
      </w:r>
      <w:r w:rsidR="004A18B5">
        <w:t xml:space="preserve"> </w:t>
      </w:r>
      <w:r w:rsidR="00864DF1">
        <w:t>Treaty</w:t>
      </w:r>
      <w:r w:rsidR="004A18B5">
        <w:t xml:space="preserve"> </w:t>
      </w:r>
      <w:r w:rsidR="003E6BF4">
        <w:t xml:space="preserve">in </w:t>
      </w:r>
      <w:r w:rsidR="00864DF1" w:rsidRPr="00864DF1">
        <w:t>1996</w:t>
      </w:r>
      <w:r w:rsidR="006A05F0">
        <w:t xml:space="preserve">.  At the time is was a statement of our </w:t>
      </w:r>
      <w:r w:rsidR="00637F30">
        <w:t xml:space="preserve">shared </w:t>
      </w:r>
      <w:r w:rsidR="00864DF1">
        <w:t>determination</w:t>
      </w:r>
      <w:r w:rsidR="003E6BF4">
        <w:t xml:space="preserve"> to </w:t>
      </w:r>
      <w:r w:rsidR="00F71683">
        <w:t xml:space="preserve">end </w:t>
      </w:r>
      <w:r w:rsidR="003E6BF4">
        <w:t>nuclear testing</w:t>
      </w:r>
      <w:r w:rsidR="00B84715">
        <w:t xml:space="preserve">, and to advance towards a world free of nuclear weapons.  The CTBT </w:t>
      </w:r>
      <w:r w:rsidR="00200CDD">
        <w:t xml:space="preserve">was an essential element of the indefinite extension of the NPT in 1995, and its early entry into force was recognised at the 2000 Review Conference as the first of 13 practical steps towards nuclear disarmament.  </w:t>
      </w:r>
    </w:p>
    <w:p w14:paraId="63AE9C82" w14:textId="77777777" w:rsidR="00200CDD" w:rsidRDefault="00200CDD" w:rsidP="00C523D9">
      <w:pPr>
        <w:spacing w:line="360" w:lineRule="auto"/>
        <w:jc w:val="both"/>
      </w:pPr>
    </w:p>
    <w:p w14:paraId="3CB70377" w14:textId="77777777" w:rsidR="00E82534" w:rsidRDefault="00200CDD" w:rsidP="00C523D9">
      <w:pPr>
        <w:spacing w:line="360" w:lineRule="auto"/>
        <w:jc w:val="both"/>
      </w:pPr>
      <w:r>
        <w:t xml:space="preserve">The success of the Treaty’s International Monitoring System, </w:t>
      </w:r>
      <w:r w:rsidR="006D70AC">
        <w:t xml:space="preserve">too, </w:t>
      </w:r>
      <w:r>
        <w:t>is testament to ou</w:t>
      </w:r>
      <w:r w:rsidR="006D70AC">
        <w:t>r</w:t>
      </w:r>
      <w:r>
        <w:t xml:space="preserve"> collective </w:t>
      </w:r>
      <w:r w:rsidR="006D70AC">
        <w:t>determination</w:t>
      </w:r>
      <w:r>
        <w:t xml:space="preserve"> to bring the Treaty’s aim</w:t>
      </w:r>
      <w:r w:rsidR="006D70AC">
        <w:t>s</w:t>
      </w:r>
      <w:r>
        <w:t xml:space="preserve"> to fruition.</w:t>
      </w:r>
      <w:r w:rsidR="006D70AC">
        <w:t xml:space="preserve">  </w:t>
      </w:r>
      <w:r w:rsidR="0039716A">
        <w:t xml:space="preserve">But 25 years after the </w:t>
      </w:r>
      <w:r w:rsidR="00446876">
        <w:t>Treaty</w:t>
      </w:r>
      <w:r w:rsidR="0039716A">
        <w:t xml:space="preserve"> was adopted we are still discussing how we could achieve entry into force.  An overwhelming majority of the world’s countries, 170 in fact, have signed and ratified the Treaty.  The trouble is</w:t>
      </w:r>
      <w:r w:rsidR="0007200F">
        <w:t xml:space="preserve"> that the eight </w:t>
      </w:r>
      <w:r w:rsidR="00E82534">
        <w:t>of th</w:t>
      </w:r>
      <w:r w:rsidR="00DE469C">
        <w:t>ose</w:t>
      </w:r>
      <w:r w:rsidR="00E82534">
        <w:t xml:space="preserve"> countries</w:t>
      </w:r>
      <w:r w:rsidR="00575B9F">
        <w:t xml:space="preserve"> that the world needs to sign and ratify</w:t>
      </w:r>
      <w:r w:rsidR="00DE469C">
        <w:t>,</w:t>
      </w:r>
      <w:r w:rsidR="00575B9F">
        <w:t xml:space="preserve"> have not.  New Zealand calls on India, North Korea and Pakistan to sign and ratify the Treaty, and we call on China, Egypt, Iran, Israel, and the United States to ratify it.  </w:t>
      </w:r>
    </w:p>
    <w:p w14:paraId="540CB6B5" w14:textId="77777777" w:rsidR="007514E2" w:rsidRDefault="007514E2" w:rsidP="00C523D9">
      <w:pPr>
        <w:spacing w:line="360" w:lineRule="auto"/>
        <w:jc w:val="both"/>
      </w:pPr>
    </w:p>
    <w:p w14:paraId="06CA2CBA" w14:textId="77777777" w:rsidR="006C5B89" w:rsidRDefault="007514E2" w:rsidP="00C523D9">
      <w:pPr>
        <w:spacing w:line="360" w:lineRule="auto"/>
        <w:jc w:val="both"/>
      </w:pPr>
      <w:r>
        <w:lastRenderedPageBreak/>
        <w:t xml:space="preserve">New Zealand is firmly committed to </w:t>
      </w:r>
      <w:r w:rsidR="00864DF1">
        <w:t xml:space="preserve">a world without nuclear weapons, </w:t>
      </w:r>
      <w:r w:rsidR="006C5B89">
        <w:t xml:space="preserve">and we have </w:t>
      </w:r>
      <w:r w:rsidR="00AF32B4">
        <w:t>always regarded</w:t>
      </w:r>
      <w:r w:rsidR="00B34CAC">
        <w:t xml:space="preserve"> the Treaty as a vital component of</w:t>
      </w:r>
      <w:r w:rsidR="001D203B">
        <w:t xml:space="preserve"> </w:t>
      </w:r>
      <w:r w:rsidR="00637F30">
        <w:t>global nuclear disarmament</w:t>
      </w:r>
      <w:r w:rsidR="00AF32B4">
        <w:t>.</w:t>
      </w:r>
      <w:r w:rsidR="008441FE">
        <w:t xml:space="preserve">  A formative experience for New Zealand was witnessing the devastating </w:t>
      </w:r>
      <w:r w:rsidR="00DE469C">
        <w:t>impacts</w:t>
      </w:r>
      <w:r w:rsidR="008441FE">
        <w:t xml:space="preserve"> of nuclear testing in the Pacific.  For five decades, France, the United States and the United Kingdom </w:t>
      </w:r>
      <w:r w:rsidR="001A778D">
        <w:t>conducted more tha</w:t>
      </w:r>
      <w:r w:rsidR="00446876">
        <w:t>n</w:t>
      </w:r>
      <w:r w:rsidR="001A778D">
        <w:t xml:space="preserve"> 300 nuclear tests </w:t>
      </w:r>
      <w:r w:rsidR="008947D6">
        <w:t xml:space="preserve">across the Pacific, far from their own countries.  The legacy of these tests </w:t>
      </w:r>
      <w:r w:rsidR="00DE469C">
        <w:t xml:space="preserve">is </w:t>
      </w:r>
      <w:r w:rsidR="008947D6">
        <w:t>still being felt by the people of the Pacific</w:t>
      </w:r>
      <w:r w:rsidR="007A4535">
        <w:t xml:space="preserve">.  The tests forcibly removed </w:t>
      </w:r>
      <w:r w:rsidR="005C324D">
        <w:t xml:space="preserve">them from their lands, dislocated their communities, </w:t>
      </w:r>
      <w:r w:rsidR="00046EA6">
        <w:t xml:space="preserve">and poisoned their ecosystems.  Today New Zealand stands with Pacific governments demanding justice.  </w:t>
      </w:r>
    </w:p>
    <w:p w14:paraId="15228F6C" w14:textId="77777777" w:rsidR="00853112" w:rsidRDefault="00853112" w:rsidP="00C523D9">
      <w:pPr>
        <w:spacing w:line="360" w:lineRule="auto"/>
        <w:jc w:val="both"/>
      </w:pPr>
    </w:p>
    <w:p w14:paraId="69E4F062" w14:textId="77777777" w:rsidR="00853112" w:rsidRDefault="00853112" w:rsidP="00C523D9">
      <w:pPr>
        <w:spacing w:line="360" w:lineRule="auto"/>
        <w:jc w:val="both"/>
      </w:pPr>
      <w:r>
        <w:t xml:space="preserve">The threat of nuclear weapons is even more urgent today than </w:t>
      </w:r>
      <w:r w:rsidR="00DE469C">
        <w:t xml:space="preserve">it was </w:t>
      </w:r>
      <w:r>
        <w:t xml:space="preserve">when our Treaty first opened for signature </w:t>
      </w:r>
      <w:r w:rsidRPr="00853112">
        <w:t>a quarter of a century ago.</w:t>
      </w:r>
      <w:r w:rsidR="00C55CD2">
        <w:t xml:space="preserve">  In </w:t>
      </w:r>
      <w:r w:rsidR="00C55CD2" w:rsidRPr="00C55CD2">
        <w:t>advance of the 50th anniversary NPT Review Conference</w:t>
      </w:r>
      <w:r w:rsidR="00C55CD2">
        <w:t xml:space="preserve"> </w:t>
      </w:r>
      <w:r w:rsidR="00436048">
        <w:t xml:space="preserve">early next year, New Zealand calls on those eight holdout States to ratify with urgency </w:t>
      </w:r>
      <w:r w:rsidR="00B20F80">
        <w:t xml:space="preserve">and to join the people of the rest of the world on the right side of history. </w:t>
      </w:r>
    </w:p>
    <w:p w14:paraId="0EE6CAC1" w14:textId="77777777" w:rsidR="00B20F80" w:rsidRDefault="00B20F80" w:rsidP="00C523D9">
      <w:pPr>
        <w:spacing w:line="360" w:lineRule="auto"/>
        <w:jc w:val="both"/>
      </w:pPr>
    </w:p>
    <w:p w14:paraId="46FCF7D9" w14:textId="77777777" w:rsidR="00B20F80" w:rsidRDefault="00B20F80" w:rsidP="00C523D9">
      <w:pPr>
        <w:spacing w:line="360" w:lineRule="auto"/>
        <w:jc w:val="both"/>
      </w:pPr>
      <w:r>
        <w:t xml:space="preserve">Thank you. </w:t>
      </w:r>
    </w:p>
    <w:p w14:paraId="71BD2056" w14:textId="77777777" w:rsidR="005C324D" w:rsidRDefault="005C324D" w:rsidP="00C523D9">
      <w:pPr>
        <w:spacing w:line="360" w:lineRule="auto"/>
        <w:jc w:val="both"/>
      </w:pPr>
    </w:p>
    <w:p w14:paraId="7F8E81A5" w14:textId="77777777" w:rsidR="00B20F80" w:rsidRDefault="00B20F80" w:rsidP="00C523D9">
      <w:pPr>
        <w:spacing w:line="360" w:lineRule="auto"/>
        <w:jc w:val="both"/>
      </w:pPr>
    </w:p>
    <w:p w14:paraId="19108144" w14:textId="77777777" w:rsidR="00B20F80" w:rsidRDefault="00B20F80" w:rsidP="00C523D9">
      <w:pPr>
        <w:spacing w:line="360" w:lineRule="auto"/>
        <w:jc w:val="both"/>
      </w:pPr>
    </w:p>
    <w:p w14:paraId="293BDDF4" w14:textId="77777777" w:rsidR="007514E2" w:rsidRPr="009D24DA" w:rsidRDefault="007514E2" w:rsidP="00C523D9">
      <w:pPr>
        <w:spacing w:line="360" w:lineRule="auto"/>
        <w:jc w:val="both"/>
      </w:pPr>
    </w:p>
    <w:sectPr w:rsidR="007514E2" w:rsidRPr="009D24DA" w:rsidSect="002B6045">
      <w:headerReference w:type="default" r:id="rId13"/>
      <w:footerReference w:type="default" r:id="rId14"/>
      <w:headerReference w:type="first" r:id="rId15"/>
      <w:footerReference w:type="first" r:id="rId16"/>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A5A8D" w14:textId="77777777" w:rsidR="002A51BD" w:rsidRDefault="002A51BD" w:rsidP="00023335">
      <w:pPr>
        <w:spacing w:line="240" w:lineRule="auto"/>
      </w:pPr>
      <w:r>
        <w:separator/>
      </w:r>
    </w:p>
  </w:endnote>
  <w:endnote w:type="continuationSeparator" w:id="0">
    <w:p w14:paraId="3F98722C" w14:textId="77777777" w:rsidR="002A51BD" w:rsidRDefault="002A51BD"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EAB4" w14:textId="77777777" w:rsidR="00CE1AA0" w:rsidRPr="00CE1AA0" w:rsidRDefault="00CE1AA0" w:rsidP="00CE1AA0">
    <w:pPr>
      <w:pStyle w:val="DocumentID"/>
    </w:pPr>
  </w:p>
  <w:p w14:paraId="78B8FD50" w14:textId="77777777" w:rsidR="00CE1AA0" w:rsidRPr="00D175FF" w:rsidRDefault="00CE1AA0" w:rsidP="00CE1AA0">
    <w:pPr>
      <w:pStyle w:val="Footer"/>
      <w:tabs>
        <w:tab w:val="left" w:pos="2565"/>
      </w:tabs>
      <w:jc w:val="center"/>
      <w:rPr>
        <w:sz w:val="20"/>
        <w:szCs w:val="20"/>
      </w:rPr>
    </w:pPr>
  </w:p>
  <w:p w14:paraId="6BDAE510" w14:textId="77777777" w:rsidR="00CE1AA0" w:rsidRDefault="009D24DA" w:rsidP="00CE1AA0">
    <w:pPr>
      <w:pStyle w:val="SecurityClassification"/>
    </w:pPr>
    <w:r>
      <w:t>UNCLASSIFIED</w:t>
    </w:r>
    <w:r w:rsidR="00CE1AA0" w:rsidRPr="00F452A0">
      <w:t xml:space="preserve"> </w:t>
    </w:r>
    <w:bookmarkStart w:id="2" w:name="security_caveat_footer2"/>
    <w:bookmarkEnd w:id="2"/>
  </w:p>
  <w:p w14:paraId="47929285" w14:textId="77777777" w:rsidR="00023335" w:rsidRDefault="00023335" w:rsidP="00CE1AA0">
    <w:pPr>
      <w:pStyle w:val="Footer"/>
      <w:jc w:val="center"/>
    </w:pPr>
    <w:bookmarkStart w:id="3" w:name="covering_classification_footer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DCB0" w14:textId="77777777" w:rsidR="00CE1AA0" w:rsidRDefault="00CE1AA0" w:rsidP="00CE1AA0">
    <w:pPr>
      <w:pStyle w:val="DocumentID"/>
    </w:pPr>
  </w:p>
  <w:p w14:paraId="58744146" w14:textId="77777777" w:rsidR="00CE1AA0" w:rsidRPr="00D175FF" w:rsidRDefault="00CE1AA0" w:rsidP="00CE1AA0">
    <w:pPr>
      <w:pStyle w:val="Footer"/>
      <w:rPr>
        <w:sz w:val="20"/>
      </w:rPr>
    </w:pPr>
  </w:p>
  <w:p w14:paraId="7EF905A6" w14:textId="77777777" w:rsidR="00CE1AA0" w:rsidRDefault="00240396" w:rsidP="00CE1AA0">
    <w:pPr>
      <w:pStyle w:val="SecurityClassification"/>
    </w:pPr>
    <w:r>
      <w:t>UNCLASSIFIED</w:t>
    </w:r>
    <w:r w:rsidR="00CE1AA0">
      <w:t xml:space="preserve"> </w:t>
    </w:r>
    <w:bookmarkStart w:id="6" w:name="security_caveat_footer"/>
    <w:bookmarkEnd w:id="6"/>
  </w:p>
  <w:p w14:paraId="325AAEBC" w14:textId="77777777" w:rsidR="00023335" w:rsidRDefault="00023335" w:rsidP="00CE1AA0">
    <w:pPr>
      <w:pStyle w:val="Footer"/>
      <w:jc w:val="center"/>
    </w:pPr>
    <w:bookmarkStart w:id="7" w:name="covering_classification_foote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EA1B8" w14:textId="77777777" w:rsidR="002A51BD" w:rsidRDefault="002A51BD" w:rsidP="00023335">
      <w:pPr>
        <w:spacing w:line="240" w:lineRule="auto"/>
      </w:pPr>
      <w:r>
        <w:separator/>
      </w:r>
    </w:p>
  </w:footnote>
  <w:footnote w:type="continuationSeparator" w:id="0">
    <w:p w14:paraId="26A63F70" w14:textId="77777777" w:rsidR="002A51BD" w:rsidRDefault="002A51BD"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D42A1" w14:textId="77777777" w:rsidR="00CE1AA0" w:rsidRDefault="009D24DA" w:rsidP="00CE1AA0">
    <w:pPr>
      <w:pStyle w:val="SecurityClassification"/>
    </w:pPr>
    <w:bookmarkStart w:id="0" w:name="security_caveat_header2"/>
    <w:bookmarkEnd w:id="0"/>
    <w:r>
      <w:t>UNCLASSIFIED</w:t>
    </w:r>
  </w:p>
  <w:p w14:paraId="32820064" w14:textId="77777777" w:rsidR="00CE1AA0" w:rsidRPr="00D175FF" w:rsidRDefault="00CE1AA0" w:rsidP="00CE1AA0">
    <w:pPr>
      <w:jc w:val="center"/>
    </w:pPr>
    <w:bookmarkStart w:id="1" w:name="covering_classification_header2"/>
    <w:bookmarkEnd w:id="1"/>
  </w:p>
  <w:p w14:paraId="4055D75E" w14:textId="77777777" w:rsidR="00CE1AA0" w:rsidRPr="00F452A0" w:rsidRDefault="00CE1AA0" w:rsidP="00CE1AA0">
    <w:pPr>
      <w:pStyle w:val="Header"/>
      <w:jc w:val="center"/>
      <w:rPr>
        <w:rStyle w:val="PageNumber"/>
      </w:rPr>
    </w:pPr>
  </w:p>
  <w:p w14:paraId="3833FF39"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9F287E">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9F287E">
      <w:rPr>
        <w:rStyle w:val="PageNumber"/>
        <w:noProof/>
      </w:rPr>
      <w:t>2</w:t>
    </w:r>
    <w:r w:rsidRPr="00F452A0">
      <w:rPr>
        <w:rStyle w:val="PageNumber"/>
      </w:rPr>
      <w:fldChar w:fldCharType="end"/>
    </w:r>
  </w:p>
  <w:p w14:paraId="3DD311E3"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92172" w14:textId="77777777" w:rsidR="00CE1AA0" w:rsidRDefault="00240396" w:rsidP="00CE1AA0">
    <w:pPr>
      <w:pStyle w:val="SecurityClassification"/>
    </w:pPr>
    <w:bookmarkStart w:id="4" w:name="security_caveat_header"/>
    <w:bookmarkEnd w:id="4"/>
    <w:r>
      <w:t>UNCLASSIFIED</w:t>
    </w:r>
  </w:p>
  <w:p w14:paraId="12B4EC68" w14:textId="77777777" w:rsidR="00023335" w:rsidRDefault="00023335" w:rsidP="00CE1AA0">
    <w:pPr>
      <w:pStyle w:val="SecurityClassification"/>
    </w:pPr>
    <w:bookmarkStart w:id="5" w:name="covering_classification_heade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96"/>
    <w:rsid w:val="000158B3"/>
    <w:rsid w:val="00023335"/>
    <w:rsid w:val="00024538"/>
    <w:rsid w:val="00046EA6"/>
    <w:rsid w:val="00071F86"/>
    <w:rsid w:val="0007200F"/>
    <w:rsid w:val="000A3B90"/>
    <w:rsid w:val="001A778D"/>
    <w:rsid w:val="001D203B"/>
    <w:rsid w:val="001E1B61"/>
    <w:rsid w:val="00200CDD"/>
    <w:rsid w:val="002173C7"/>
    <w:rsid w:val="00236A09"/>
    <w:rsid w:val="00240396"/>
    <w:rsid w:val="00255554"/>
    <w:rsid w:val="00257301"/>
    <w:rsid w:val="00291F8E"/>
    <w:rsid w:val="002A51BD"/>
    <w:rsid w:val="002B6045"/>
    <w:rsid w:val="002D464C"/>
    <w:rsid w:val="00303A38"/>
    <w:rsid w:val="0032740E"/>
    <w:rsid w:val="0039716A"/>
    <w:rsid w:val="003B511A"/>
    <w:rsid w:val="003E5F24"/>
    <w:rsid w:val="003E6BF4"/>
    <w:rsid w:val="003F4A6D"/>
    <w:rsid w:val="00422943"/>
    <w:rsid w:val="00436048"/>
    <w:rsid w:val="00446876"/>
    <w:rsid w:val="0047260B"/>
    <w:rsid w:val="004A18B5"/>
    <w:rsid w:val="00501B06"/>
    <w:rsid w:val="00515590"/>
    <w:rsid w:val="00575B9F"/>
    <w:rsid w:val="005C324D"/>
    <w:rsid w:val="005F099A"/>
    <w:rsid w:val="005F1313"/>
    <w:rsid w:val="00631640"/>
    <w:rsid w:val="00637F30"/>
    <w:rsid w:val="006428D9"/>
    <w:rsid w:val="006A05F0"/>
    <w:rsid w:val="006A699C"/>
    <w:rsid w:val="006B4E2A"/>
    <w:rsid w:val="006C5B89"/>
    <w:rsid w:val="006D70AC"/>
    <w:rsid w:val="006E7450"/>
    <w:rsid w:val="00716C84"/>
    <w:rsid w:val="007514E2"/>
    <w:rsid w:val="007A4535"/>
    <w:rsid w:val="007B2810"/>
    <w:rsid w:val="00803EF1"/>
    <w:rsid w:val="00832846"/>
    <w:rsid w:val="008441FE"/>
    <w:rsid w:val="00853112"/>
    <w:rsid w:val="00864DF1"/>
    <w:rsid w:val="00881C8D"/>
    <w:rsid w:val="008947D6"/>
    <w:rsid w:val="008A31F0"/>
    <w:rsid w:val="008A525E"/>
    <w:rsid w:val="008D17C5"/>
    <w:rsid w:val="008D2C23"/>
    <w:rsid w:val="008F7D61"/>
    <w:rsid w:val="009602EC"/>
    <w:rsid w:val="00997404"/>
    <w:rsid w:val="009D24DA"/>
    <w:rsid w:val="009D261D"/>
    <w:rsid w:val="009D40EF"/>
    <w:rsid w:val="009F287E"/>
    <w:rsid w:val="009F5D27"/>
    <w:rsid w:val="00A45335"/>
    <w:rsid w:val="00A70BB1"/>
    <w:rsid w:val="00AE0B06"/>
    <w:rsid w:val="00AF32B4"/>
    <w:rsid w:val="00B20F80"/>
    <w:rsid w:val="00B272DC"/>
    <w:rsid w:val="00B34CAC"/>
    <w:rsid w:val="00B37FF1"/>
    <w:rsid w:val="00B52331"/>
    <w:rsid w:val="00B72B22"/>
    <w:rsid w:val="00B84715"/>
    <w:rsid w:val="00BB174D"/>
    <w:rsid w:val="00BB73AB"/>
    <w:rsid w:val="00C523D9"/>
    <w:rsid w:val="00C52F5D"/>
    <w:rsid w:val="00C55CD2"/>
    <w:rsid w:val="00CB5CFD"/>
    <w:rsid w:val="00CE1AA0"/>
    <w:rsid w:val="00D14200"/>
    <w:rsid w:val="00D34647"/>
    <w:rsid w:val="00D96C65"/>
    <w:rsid w:val="00DB5226"/>
    <w:rsid w:val="00DE469C"/>
    <w:rsid w:val="00DE790B"/>
    <w:rsid w:val="00E171C6"/>
    <w:rsid w:val="00E440F0"/>
    <w:rsid w:val="00E82534"/>
    <w:rsid w:val="00EA04C8"/>
    <w:rsid w:val="00EA684D"/>
    <w:rsid w:val="00F06D90"/>
    <w:rsid w:val="00F34C14"/>
    <w:rsid w:val="00F4244B"/>
    <w:rsid w:val="00F71683"/>
    <w:rsid w:val="00FC043A"/>
    <w:rsid w:val="00FC09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40795"/>
  <w15:chartTrackingRefBased/>
  <w15:docId w15:val="{ABF338CF-A93F-4FCD-A5FD-35AC2ECD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character" w:styleId="CommentReference">
    <w:name w:val="annotation reference"/>
    <w:basedOn w:val="DefaultParagraphFont"/>
    <w:uiPriority w:val="99"/>
    <w:semiHidden/>
    <w:unhideWhenUsed/>
    <w:rsid w:val="00C523D9"/>
    <w:rPr>
      <w:sz w:val="16"/>
      <w:szCs w:val="16"/>
    </w:rPr>
  </w:style>
  <w:style w:type="paragraph" w:styleId="CommentText">
    <w:name w:val="annotation text"/>
    <w:basedOn w:val="Normal"/>
    <w:link w:val="CommentTextChar"/>
    <w:uiPriority w:val="99"/>
    <w:semiHidden/>
    <w:unhideWhenUsed/>
    <w:rsid w:val="00C523D9"/>
    <w:pPr>
      <w:spacing w:line="240" w:lineRule="auto"/>
    </w:pPr>
    <w:rPr>
      <w:szCs w:val="20"/>
    </w:rPr>
  </w:style>
  <w:style w:type="character" w:customStyle="1" w:styleId="CommentTextChar">
    <w:name w:val="Comment Text Char"/>
    <w:basedOn w:val="DefaultParagraphFont"/>
    <w:link w:val="CommentText"/>
    <w:uiPriority w:val="99"/>
    <w:semiHidden/>
    <w:rsid w:val="00C523D9"/>
    <w:rPr>
      <w:rFonts w:ascii="Verdana" w:hAnsi="Verdana"/>
    </w:rPr>
  </w:style>
  <w:style w:type="paragraph" w:styleId="CommentSubject">
    <w:name w:val="annotation subject"/>
    <w:basedOn w:val="CommentText"/>
    <w:next w:val="CommentText"/>
    <w:link w:val="CommentSubjectChar"/>
    <w:uiPriority w:val="99"/>
    <w:semiHidden/>
    <w:unhideWhenUsed/>
    <w:rsid w:val="00C523D9"/>
    <w:rPr>
      <w:b/>
      <w:bCs/>
    </w:rPr>
  </w:style>
  <w:style w:type="character" w:customStyle="1" w:styleId="CommentSubjectChar">
    <w:name w:val="Comment Subject Char"/>
    <w:basedOn w:val="CommentTextChar"/>
    <w:link w:val="CommentSubject"/>
    <w:uiPriority w:val="99"/>
    <w:semiHidden/>
    <w:rsid w:val="00C523D9"/>
    <w:rPr>
      <w:rFonts w:ascii="Verdana" w:hAnsi="Verdana"/>
      <w:b/>
      <w:bCs/>
    </w:rPr>
  </w:style>
  <w:style w:type="paragraph" w:styleId="BalloonText">
    <w:name w:val="Balloon Text"/>
    <w:basedOn w:val="Normal"/>
    <w:link w:val="BalloonTextChar"/>
    <w:uiPriority w:val="99"/>
    <w:semiHidden/>
    <w:unhideWhenUsed/>
    <w:rsid w:val="00C523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657754268" UniqueId="3817fcd3-d166-420a-a199-c0f3a150e6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b01910dc-f84e-4bcf-8d5b-84a672e6dc7b"/>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a2ecf41d8355489e904c4f363828f1b7 xmlns="2eb3bf6a-24b2-4b23-857f-8f5add442a4e">
      <Terms xmlns="http://schemas.microsoft.com/office/infopath/2007/PartnerControls"/>
    </a2ecf41d8355489e904c4f363828f1b7>
    <RelatedDocuments xmlns="2eb3bf6a-24b2-4b23-857f-8f5add442a4e" xsi:nil="true"/>
    <m7d8bdf464cb42f0a3c3d39d31c82072 xmlns="2eb3bf6a-24b2-4b23-857f-8f5add442a4e">
      <Terms xmlns="http://schemas.microsoft.com/office/infopath/2007/PartnerControls"/>
    </m7d8bdf464cb42f0a3c3d39d31c82072>
    <h48a418faa47446b945879d7596f6499 xmlns="2eb3bf6a-24b2-4b23-857f-8f5add442a4e">
      <Terms xmlns="http://schemas.microsoft.com/office/infopath/2007/PartnerControls"/>
    </h48a418faa47446b945879d7596f6499>
    <o3a06977fe844c3db2132313dc460602 xmlns="2eb3bf6a-24b2-4b23-857f-8f5add442a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TaxCatchAll xmlns="2eb3bf6a-24b2-4b23-857f-8f5add442a4e">
      <Value>1</Value>
    </TaxCatchAll>
    <AuthorDivisionPost xmlns="2eb3bf6a-24b2-4b23-857f-8f5add442a4e" xsi:nil="true"/>
    <IsCoveringDocument xmlns="2eb3bf6a-24b2-4b23-857f-8f5add442a4e">false</IsCoveringDocument>
    <l5baa22ceebd46ea8e3732e81be971e4 xmlns="2eb3bf6a-24b2-4b23-857f-8f5add442a4e">
      <Terms xmlns="http://schemas.microsoft.com/office/infopath/2007/PartnerControls"/>
    </l5baa22ceebd46ea8e3732e81be971e4>
    <_dlc_ExpireDateSaved xmlns="http://schemas.microsoft.com/sharepoint/v3" xsi:nil="true"/>
    <_dlc_ExpireDate xmlns="http://schemas.microsoft.com/sharepoint/v3">2023-03-06T20:27:38+00:00</_dlc_ExpireDate>
    <_dlc_DocId xmlns="2eb3bf6a-24b2-4b23-857f-8f5add442a4e">INTS-33-286</_dlc_DocId>
    <_dlc_DocIdUrl xmlns="2eb3bf6a-24b2-4b23-857f-8f5add442a4e">
      <Url>http://o-wln-gdm/Functions/InternationalSecurity/NuclearandOtherWeaponsofMassDestruction/_layouts/15/DocIdRedir.aspx?ID=INTS-33-286</Url>
      <Description>INTS-33-286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974916A30A1DA24681C8FAA6B5E9CE5F" ma:contentTypeVersion="18" ma:contentTypeDescription="Blank Document" ma:contentTypeScope="" ma:versionID="f9f63cb261b3ce9c12e8ad9b6f7001ce">
  <xsd:schema xmlns:xsd="http://www.w3.org/2001/XMLSchema" xmlns:xs="http://www.w3.org/2001/XMLSchema" xmlns:p="http://schemas.microsoft.com/office/2006/metadata/properties" xmlns:ns1="http://schemas.microsoft.com/sharepoint/v3" xmlns:ns2="2eb3bf6a-24b2-4b23-857f-8f5add442a4e" xmlns:ns4="http://schemas.microsoft.com/sharepoint/v4" targetNamespace="http://schemas.microsoft.com/office/2006/metadata/properties" ma:root="true" ma:fieldsID="71f923cb0d449466bd939173d7b1d347" ns1:_="" ns2:_="" ns4:_="">
    <xsd:import namespace="http://schemas.microsoft.com/sharepoint/v3"/>
    <xsd:import namespace="2eb3bf6a-24b2-4b23-857f-8f5add442a4e"/>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h48a418faa47446b945879d7596f6499"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b3bf6a-24b2-4b23-857f-8f5add442a4e"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3087ba-294c-453d-9446-4f1b0e562038}" ma:internalName="TaxCatchAll" ma:showField="CatchAllData"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3087ba-294c-453d-9446-4f1b0e562038}" ma:internalName="TaxCatchAllLabel" ma:readOnly="true" ma:showField="CatchAllDataLabel"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6ba287d0-60d6-49bc-978d-28e85b2bc18e" ma:anchorId="6b5681f0-03ce-41db-969f-4ea71f0845af"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1"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C001-3EB9-4F7E-B634-9F3A4541A6BB}">
  <ds:schemaRefs>
    <ds:schemaRef ds:uri="http://schemas.microsoft.com/sharepoint/events"/>
  </ds:schemaRefs>
</ds:datastoreItem>
</file>

<file path=customXml/itemProps2.xml><?xml version="1.0" encoding="utf-8"?>
<ds:datastoreItem xmlns:ds="http://schemas.openxmlformats.org/officeDocument/2006/customXml" ds:itemID="{3C052CB3-B947-4A29-8D2F-3C2FF168711E}">
  <ds:schemaRefs>
    <ds:schemaRef ds:uri="office.server.policy"/>
  </ds:schemaRefs>
</ds:datastoreItem>
</file>

<file path=customXml/itemProps3.xml><?xml version="1.0" encoding="utf-8"?>
<ds:datastoreItem xmlns:ds="http://schemas.openxmlformats.org/officeDocument/2006/customXml" ds:itemID="{14A6AB71-9208-4D55-B55B-EA57A4F220C2}">
  <ds:schemaRefs>
    <ds:schemaRef ds:uri="http://schemas.microsoft.com/office/2006/metadata/properties"/>
    <ds:schemaRef ds:uri="http://schemas.microsoft.com/office/infopath/2007/PartnerControls"/>
    <ds:schemaRef ds:uri="2eb3bf6a-24b2-4b23-857f-8f5add442a4e"/>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CC4CFE50-3C21-4180-9CB2-C2A473F1C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3bf6a-24b2-4b23-857f-8f5add442a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6E9A91-11F5-4682-B85C-518960FD26FD}">
  <ds:schemaRefs>
    <ds:schemaRef ds:uri="http://schemas.microsoft.com/sharepoint/v3/contenttype/forms"/>
  </ds:schemaRefs>
</ds:datastoreItem>
</file>

<file path=customXml/itemProps6.xml><?xml version="1.0" encoding="utf-8"?>
<ds:datastoreItem xmlns:ds="http://schemas.openxmlformats.org/officeDocument/2006/customXml" ds:itemID="{40A3D260-467B-49AA-AF2E-AC27503C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CTBTO 25th Anniversary Draft Remarks for MDAC August 2021</vt:lpstr>
    </vt:vector>
  </TitlesOfParts>
  <Company>Ministry of Foreign Affairs and Trade</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CTBTO 25th Anniversary Draft Remarks for MDAC August 2021</dc:title>
  <dc:subject/>
  <dc:creator>BISHOP, Andrew (AMER)</dc:creator>
  <cp:keywords/>
  <dc:description/>
  <cp:lastModifiedBy>PARSI Nadine</cp:lastModifiedBy>
  <cp:revision>2</cp:revision>
  <cp:lastPrinted>2021-09-17T14:44:00Z</cp:lastPrinted>
  <dcterms:created xsi:type="dcterms:W3CDTF">2021-09-20T07:08:00Z</dcterms:created>
  <dcterms:modified xsi:type="dcterms:W3CDTF">2021-09-20T07:08:00Z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0x01010077AA9D1CFFA240DC80DAD99CA5F5CD00002DAE8431F8B6400CAA222602BDDA92B800974916A30A1DA24681C8FAA6B5E9CE5F</vt:lpwstr>
  </property>
  <property fmtid="{D5CDD505-2E9C-101B-9397-08002B2CF9AE}" pid="3" name="_dlc_policyId">
    <vt:lpwstr>0x01010077AA9D1CFFA240DC80DAD99CA5F5CD00|-1657754268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e03db316-acf7-43c7-89e8-fe02aa6384fd</vt:lpwstr>
  </property>
  <property fmtid="{D5CDD505-2E9C-101B-9397-08002B2CF9AE}" pid="6" name="Topic">
    <vt:lpwstr/>
  </property>
  <property fmtid="{D5CDD505-2E9C-101B-9397-08002B2CF9AE}" pid="7" name="SecurityClassification">
    <vt:lpwstr>1;#UNCLASSIFIED|738a72fd-0042-476f-991b-551c05ade48c</vt:lpwstr>
  </property>
  <property fmtid="{D5CDD505-2E9C-101B-9397-08002B2CF9AE}" pid="8" name="CoveringClassification">
    <vt:lpwstr/>
  </property>
  <property fmtid="{D5CDD505-2E9C-101B-9397-08002B2CF9AE}" pid="9" name="SecurityCaveat">
    <vt:lpwstr/>
  </property>
  <property fmtid="{D5CDD505-2E9C-101B-9397-08002B2CF9AE}" pid="10" name="Country">
    <vt:lpwstr/>
  </property>
  <property fmtid="{D5CDD505-2E9C-101B-9397-08002B2CF9AE}" pid="11" name="RecordPoint_WorkflowType">
    <vt:lpwstr>ActiveSubmitStub</vt:lpwstr>
  </property>
  <property fmtid="{D5CDD505-2E9C-101B-9397-08002B2CF9AE}" pid="12" name="RecordPoint_ActiveItemWebId">
    <vt:lpwstr>{c23ad8ee-6b6c-4630-9739-5afb87a894fc}</vt:lpwstr>
  </property>
  <property fmtid="{D5CDD505-2E9C-101B-9397-08002B2CF9AE}" pid="13" name="RecordPoint_ActiveItemSiteId">
    <vt:lpwstr>{96a79a3e-4589-47d1-a0e9-fa9eded0c2da}</vt:lpwstr>
  </property>
  <property fmtid="{D5CDD505-2E9C-101B-9397-08002B2CF9AE}" pid="14" name="RecordPoint_ActiveItemListId">
    <vt:lpwstr>{9412b8b8-9a8b-4935-83d6-5f685dc74fc3}</vt:lpwstr>
  </property>
  <property fmtid="{D5CDD505-2E9C-101B-9397-08002B2CF9AE}" pid="15" name="RecordPoint_ActiveItemUniqueId">
    <vt:lpwstr>{e03db316-acf7-43c7-89e8-fe02aa6384fd}</vt:lpwstr>
  </property>
  <property fmtid="{D5CDD505-2E9C-101B-9397-08002B2CF9AE}" pid="16" name="RecordPoint_RecordNumberSubmitted">
    <vt:lpwstr>R0000922295</vt:lpwstr>
  </property>
  <property fmtid="{D5CDD505-2E9C-101B-9397-08002B2CF9AE}" pid="17" name="RecordPoint_SubmissionCompleted">
    <vt:lpwstr>2021-09-07T09:28:35.5957072+12:00</vt:lpwstr>
  </property>
</Properties>
</file>