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02BC2" w14:textId="77777777" w:rsidR="00467DF1" w:rsidRPr="00467DF1" w:rsidRDefault="00467DF1" w:rsidP="00F0162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202I Article XIV C</w:t>
      </w:r>
      <w:r w:rsidRPr="00467DF1">
        <w:rPr>
          <w:rFonts w:ascii="Arial" w:hAnsi="Arial" w:cs="Arial"/>
          <w:b/>
          <w:sz w:val="24"/>
          <w:szCs w:val="24"/>
        </w:rPr>
        <w:t>onference</w:t>
      </w:r>
    </w:p>
    <w:p w14:paraId="408B9309" w14:textId="77777777" w:rsidR="00467DF1" w:rsidRDefault="00467DF1" w:rsidP="00F0162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7DF1">
        <w:rPr>
          <w:rFonts w:ascii="Arial" w:hAnsi="Arial" w:cs="Arial"/>
          <w:b/>
          <w:sz w:val="24"/>
          <w:szCs w:val="24"/>
        </w:rPr>
        <w:t>Comprehensive Nuclear-Test-Ban Treaty (CTBT)</w:t>
      </w:r>
    </w:p>
    <w:p w14:paraId="459486C7" w14:textId="77777777" w:rsidR="00467DF1" w:rsidRDefault="00467DF1" w:rsidP="00F0162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23. September 2021</w:t>
      </w:r>
    </w:p>
    <w:p w14:paraId="6E035735" w14:textId="77777777" w:rsidR="00616B2C" w:rsidRPr="00467DF1" w:rsidRDefault="00616B2C" w:rsidP="00F0162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Statement of H.E. Mr. </w:t>
      </w:r>
      <w:proofErr w:type="spellStart"/>
      <w:r>
        <w:rPr>
          <w:rFonts w:ascii="Arial" w:hAnsi="Arial" w:cs="Arial"/>
          <w:b/>
          <w:sz w:val="24"/>
          <w:szCs w:val="24"/>
        </w:rPr>
        <w:t>Đorđe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Radulović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Minister of Foreign Affairs of Montenegro</w:t>
      </w:r>
    </w:p>
    <w:p w14:paraId="11358112" w14:textId="77777777" w:rsidR="00467DF1" w:rsidRDefault="00467DF1" w:rsidP="00F0162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CA549E8" w14:textId="77777777" w:rsidR="00150FB0" w:rsidRDefault="00BA270A" w:rsidP="00F016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Ministers,</w:t>
      </w:r>
    </w:p>
    <w:p w14:paraId="7C113639" w14:textId="77777777" w:rsidR="00BA270A" w:rsidRDefault="00BA270A" w:rsidP="00F016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Excellences, </w:t>
      </w:r>
    </w:p>
    <w:p w14:paraId="3B5A2CF5" w14:textId="77777777" w:rsidR="00BA270A" w:rsidRDefault="00BA270A" w:rsidP="00F016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Ladies and gentlemen, </w:t>
      </w:r>
    </w:p>
    <w:p w14:paraId="0D7B7D69" w14:textId="77777777" w:rsidR="00BA270A" w:rsidRDefault="00BA270A" w:rsidP="00BA27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year in which we commemorate the 25</w:t>
      </w:r>
      <w:r w:rsidRPr="00BA270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anniversary of the opening for signature of the </w:t>
      </w:r>
      <w:r w:rsidRPr="00BA270A">
        <w:rPr>
          <w:rFonts w:ascii="Arial" w:hAnsi="Arial" w:cs="Arial"/>
          <w:sz w:val="24"/>
          <w:szCs w:val="24"/>
        </w:rPr>
        <w:t>Comprehensive Nuclear-Test-Ban Treaty</w:t>
      </w:r>
      <w:r>
        <w:rPr>
          <w:rFonts w:ascii="Arial" w:hAnsi="Arial" w:cs="Arial"/>
          <w:sz w:val="24"/>
          <w:szCs w:val="24"/>
        </w:rPr>
        <w:t xml:space="preserve">, we can confidently say that the CTBT has reaffirmed its worth as a core pillar that underpins the global nuclear disarmament and non-proliferation regime. </w:t>
      </w:r>
    </w:p>
    <w:p w14:paraId="5586E6C8" w14:textId="77777777" w:rsidR="00150FB0" w:rsidRDefault="00BA270A" w:rsidP="009756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anniversary is an opportunity for a certain reflection of main achievements of the Organization, not as a customary manner, but above all as a reminder that without the lasting and legally binding effect of entering into force of the Treaty, peace and stability will be in danger. </w:t>
      </w:r>
    </w:p>
    <w:p w14:paraId="335064FE" w14:textId="77777777" w:rsidR="00975605" w:rsidRDefault="005D0C8F" w:rsidP="009756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CTBT has come up near to the universal adherence. However, we still need ratifications by remaining countries listed in Annex 2 to the Treaty. T</w:t>
      </w:r>
      <w:r w:rsidRPr="005D0C8F">
        <w:rPr>
          <w:rFonts w:ascii="Arial" w:hAnsi="Arial" w:cs="Arial"/>
          <w:sz w:val="24"/>
          <w:szCs w:val="24"/>
        </w:rPr>
        <w:t xml:space="preserve">his stalemate must be </w:t>
      </w:r>
      <w:r>
        <w:rPr>
          <w:rFonts w:ascii="Arial" w:hAnsi="Arial" w:cs="Arial"/>
          <w:sz w:val="24"/>
          <w:szCs w:val="24"/>
        </w:rPr>
        <w:t>overcome</w:t>
      </w:r>
      <w:r w:rsidRPr="005D0C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This is why we should use this momentum as a robust reminder of unfinished business and a pledge to dedicate ourselves individually and jointly to move forward in transforming the nuclear test ban in a legal reality. </w:t>
      </w:r>
    </w:p>
    <w:p w14:paraId="2E3F320D" w14:textId="77777777" w:rsidR="00892157" w:rsidRPr="00150FB0" w:rsidRDefault="00892157" w:rsidP="0089215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strongly committed to the objectives of the CTBT, </w:t>
      </w:r>
      <w:r w:rsidRPr="00892157">
        <w:rPr>
          <w:rFonts w:ascii="Arial" w:hAnsi="Arial" w:cs="Arial"/>
          <w:sz w:val="24"/>
          <w:szCs w:val="24"/>
        </w:rPr>
        <w:t xml:space="preserve">to its entry into force and </w:t>
      </w:r>
      <w:r w:rsidR="00726422" w:rsidRPr="00892157">
        <w:rPr>
          <w:rFonts w:ascii="Arial" w:hAnsi="Arial" w:cs="Arial"/>
          <w:sz w:val="24"/>
          <w:szCs w:val="24"/>
        </w:rPr>
        <w:t>univers</w:t>
      </w:r>
      <w:r w:rsidR="00726422">
        <w:rPr>
          <w:rFonts w:ascii="Arial" w:hAnsi="Arial" w:cs="Arial"/>
          <w:sz w:val="24"/>
          <w:szCs w:val="24"/>
        </w:rPr>
        <w:t>alization</w:t>
      </w:r>
      <w:r>
        <w:rPr>
          <w:rFonts w:ascii="Arial" w:hAnsi="Arial" w:cs="Arial"/>
          <w:sz w:val="24"/>
          <w:szCs w:val="24"/>
        </w:rPr>
        <w:t xml:space="preserve">, and to strengthening </w:t>
      </w:r>
      <w:r w:rsidRPr="00892157">
        <w:rPr>
          <w:rFonts w:ascii="Arial" w:hAnsi="Arial" w:cs="Arial"/>
          <w:sz w:val="24"/>
          <w:szCs w:val="24"/>
        </w:rPr>
        <w:t>the CTBTO verification regime.</w:t>
      </w:r>
    </w:p>
    <w:p w14:paraId="496FE507" w14:textId="77777777" w:rsidR="00150FB0" w:rsidRPr="00150FB0" w:rsidRDefault="00892157" w:rsidP="00F016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Montenegro</w:t>
      </w:r>
      <w:r w:rsidR="00150FB0" w:rsidRPr="00150FB0">
        <w:rPr>
          <w:rFonts w:ascii="Arial" w:hAnsi="Arial" w:cs="Arial"/>
          <w:sz w:val="24"/>
          <w:szCs w:val="24"/>
        </w:rPr>
        <w:t xml:space="preserve"> particularly </w:t>
      </w:r>
      <w:r>
        <w:rPr>
          <w:rFonts w:ascii="Arial" w:hAnsi="Arial" w:cs="Arial"/>
          <w:sz w:val="24"/>
          <w:szCs w:val="24"/>
        </w:rPr>
        <w:t>welcomes</w:t>
      </w:r>
      <w:r w:rsidR="00150FB0" w:rsidRPr="00150FB0">
        <w:rPr>
          <w:rFonts w:ascii="Arial" w:hAnsi="Arial" w:cs="Arial"/>
          <w:sz w:val="24"/>
          <w:szCs w:val="24"/>
        </w:rPr>
        <w:t xml:space="preserve"> the results of the International Monitoring System and the International Data Center, which have proven as reliable and helpful mechanisms in raising preparedness for natural disasters, enabling a timely response and better protection lives of civilians globally. </w:t>
      </w:r>
    </w:p>
    <w:p w14:paraId="64B2223F" w14:textId="77777777" w:rsidR="00892157" w:rsidRDefault="00892157" w:rsidP="00F016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applaud all the CTBTO achievements over the years.</w:t>
      </w:r>
    </w:p>
    <w:p w14:paraId="20D8A986" w14:textId="77777777" w:rsidR="00150FB0" w:rsidRPr="00150FB0" w:rsidRDefault="00892157" w:rsidP="00F016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would like to reiterate that Montenegro stands ready to contribute to the further joint efforts to address the threats of nuclear weapons and make the world a safer place to our children. We will continue to </w:t>
      </w:r>
      <w:r w:rsidR="00726422">
        <w:rPr>
          <w:rFonts w:ascii="Arial" w:hAnsi="Arial" w:cs="Arial"/>
          <w:sz w:val="24"/>
          <w:szCs w:val="24"/>
        </w:rPr>
        <w:t xml:space="preserve">act </w:t>
      </w:r>
      <w:r w:rsidR="00726422" w:rsidRPr="00150FB0">
        <w:rPr>
          <w:rFonts w:ascii="Arial" w:hAnsi="Arial" w:cs="Arial"/>
          <w:sz w:val="24"/>
          <w:szCs w:val="24"/>
        </w:rPr>
        <w:t>proactively</w:t>
      </w:r>
      <w:r w:rsidR="00726422">
        <w:rPr>
          <w:rFonts w:ascii="Arial" w:hAnsi="Arial" w:cs="Arial"/>
          <w:sz w:val="24"/>
          <w:szCs w:val="24"/>
        </w:rPr>
        <w:t xml:space="preserve"> </w:t>
      </w:r>
      <w:r w:rsidR="00726422" w:rsidRPr="00726422">
        <w:rPr>
          <w:rFonts w:ascii="Arial" w:hAnsi="Arial" w:cs="Arial"/>
          <w:sz w:val="24"/>
          <w:szCs w:val="24"/>
        </w:rPr>
        <w:t>towards our common goal, the universalization of membership</w:t>
      </w:r>
      <w:r w:rsidR="00726422">
        <w:rPr>
          <w:rFonts w:ascii="Arial" w:hAnsi="Arial" w:cs="Arial"/>
          <w:sz w:val="24"/>
          <w:szCs w:val="24"/>
        </w:rPr>
        <w:t>,</w:t>
      </w:r>
      <w:r w:rsidR="00726422" w:rsidRPr="00726422">
        <w:rPr>
          <w:rFonts w:ascii="Arial" w:hAnsi="Arial" w:cs="Arial"/>
          <w:sz w:val="24"/>
          <w:szCs w:val="24"/>
        </w:rPr>
        <w:t xml:space="preserve"> the entry into force of the Treaty, and ultimately</w:t>
      </w:r>
      <w:r w:rsidR="00726422">
        <w:rPr>
          <w:rFonts w:ascii="Arial" w:hAnsi="Arial" w:cs="Arial"/>
          <w:sz w:val="24"/>
          <w:szCs w:val="24"/>
        </w:rPr>
        <w:t>,</w:t>
      </w:r>
      <w:r w:rsidR="00726422" w:rsidRPr="00726422">
        <w:rPr>
          <w:rFonts w:ascii="Arial" w:hAnsi="Arial" w:cs="Arial"/>
          <w:sz w:val="24"/>
          <w:szCs w:val="24"/>
        </w:rPr>
        <w:t xml:space="preserve"> the complete elimination of nuclear tests</w:t>
      </w:r>
      <w:r w:rsidR="00726422">
        <w:rPr>
          <w:rFonts w:ascii="Arial" w:hAnsi="Arial" w:cs="Arial"/>
          <w:sz w:val="24"/>
          <w:szCs w:val="24"/>
        </w:rPr>
        <w:t>.</w:t>
      </w:r>
    </w:p>
    <w:p w14:paraId="32EC3CF7" w14:textId="77777777" w:rsidR="00150FB0" w:rsidRPr="00150FB0" w:rsidRDefault="00150FB0" w:rsidP="00F016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50FB0">
        <w:rPr>
          <w:rFonts w:ascii="Arial" w:hAnsi="Arial" w:cs="Arial"/>
          <w:sz w:val="24"/>
          <w:szCs w:val="24"/>
        </w:rPr>
        <w:t>Thank you.</w:t>
      </w:r>
    </w:p>
    <w:p w14:paraId="2BEBADEB" w14:textId="77777777" w:rsidR="006449C9" w:rsidRPr="00150FB0" w:rsidRDefault="006449C9" w:rsidP="00F01624">
      <w:pPr>
        <w:spacing w:line="240" w:lineRule="auto"/>
        <w:jc w:val="both"/>
        <w:rPr>
          <w:rFonts w:ascii="Arial" w:hAnsi="Arial" w:cs="Arial"/>
        </w:rPr>
      </w:pPr>
    </w:p>
    <w:sectPr w:rsidR="006449C9" w:rsidRPr="00150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74B9F"/>
    <w:multiLevelType w:val="hybridMultilevel"/>
    <w:tmpl w:val="920A0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FB0"/>
    <w:rsid w:val="00150FB0"/>
    <w:rsid w:val="00467DF1"/>
    <w:rsid w:val="005D0C8F"/>
    <w:rsid w:val="00616B2C"/>
    <w:rsid w:val="006449C9"/>
    <w:rsid w:val="00726422"/>
    <w:rsid w:val="007459CE"/>
    <w:rsid w:val="007E41E9"/>
    <w:rsid w:val="00892157"/>
    <w:rsid w:val="008E594B"/>
    <w:rsid w:val="00975605"/>
    <w:rsid w:val="00BA270A"/>
    <w:rsid w:val="00C6746F"/>
    <w:rsid w:val="00F0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782B"/>
  <w15:chartTrackingRefBased/>
  <w15:docId w15:val="{32F732E9-A25E-43D0-81AC-6E4AD185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D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Stanica Andjic</dc:creator>
  <cp:keywords/>
  <dc:description/>
  <cp:lastModifiedBy>PARSI Nadine</cp:lastModifiedBy>
  <cp:revision>2</cp:revision>
  <cp:lastPrinted>2021-09-16T09:06:00Z</cp:lastPrinted>
  <dcterms:created xsi:type="dcterms:W3CDTF">2021-09-20T06:36:00Z</dcterms:created>
  <dcterms:modified xsi:type="dcterms:W3CDTF">2021-09-20T06:36:00Z</dcterms:modified>
</cp:coreProperties>
</file>