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horzAnchor="margin" w:tblpXSpec="center" w:tblpY="-270"/>
        <w:tblW w:w="10314" w:type="dxa"/>
        <w:tblLook w:val="04A0" w:firstRow="1" w:lastRow="0" w:firstColumn="1" w:lastColumn="0" w:noHBand="0" w:noVBand="1"/>
      </w:tblPr>
      <w:tblGrid>
        <w:gridCol w:w="10314"/>
      </w:tblGrid>
      <w:tr w:rsidR="00976569" w:rsidRPr="00957685" w14:paraId="417062BB" w14:textId="77777777" w:rsidTr="00CC27C0">
        <w:tc>
          <w:tcPr>
            <w:tcW w:w="10314" w:type="dxa"/>
            <w:shd w:val="clear" w:color="auto" w:fill="AEAAAA" w:themeFill="background2" w:themeFillShade="BF"/>
          </w:tcPr>
          <w:p w14:paraId="6D06FE2F" w14:textId="77777777" w:rsidR="00716F08" w:rsidRPr="00957685" w:rsidRDefault="00716F08" w:rsidP="00EA549A">
            <w:pPr>
              <w:spacing w:after="0" w:line="360" w:lineRule="exact"/>
              <w:contextualSpacing/>
              <w:jc w:val="center"/>
              <w:rPr>
                <w:rFonts w:ascii="Arial" w:hAnsi="Arial" w:cs="Arial"/>
                <w:b/>
                <w:color w:val="FFFFFF" w:themeColor="background1"/>
              </w:rPr>
            </w:pPr>
            <w:r w:rsidRPr="00957685">
              <w:rPr>
                <w:rFonts w:ascii="Arial" w:hAnsi="Arial" w:cs="Arial"/>
                <w:b/>
                <w:color w:val="FFFFFF" w:themeColor="background1"/>
              </w:rPr>
              <w:t>CONFERENCIA</w:t>
            </w:r>
            <w:r w:rsidR="00C82886" w:rsidRPr="00957685">
              <w:rPr>
                <w:rFonts w:ascii="Arial" w:hAnsi="Arial" w:cs="Arial"/>
                <w:b/>
                <w:color w:val="FFFFFF" w:themeColor="background1"/>
              </w:rPr>
              <w:t xml:space="preserve"> DE LOS ESTADOS</w:t>
            </w:r>
            <w:r w:rsidRPr="00957685">
              <w:rPr>
                <w:rFonts w:ascii="Arial" w:hAnsi="Arial" w:cs="Arial"/>
                <w:b/>
                <w:color w:val="FFFFFF" w:themeColor="background1"/>
              </w:rPr>
              <w:t xml:space="preserve"> BAJO EL ARTÍCULO XIV </w:t>
            </w:r>
          </w:p>
          <w:p w14:paraId="40523F4B" w14:textId="77777777" w:rsidR="006731A1" w:rsidRPr="00957685" w:rsidRDefault="00716F08" w:rsidP="00EA549A">
            <w:pPr>
              <w:spacing w:after="0" w:line="360" w:lineRule="exact"/>
              <w:contextualSpacing/>
              <w:jc w:val="center"/>
              <w:rPr>
                <w:rFonts w:ascii="Arial" w:hAnsi="Arial" w:cs="Arial"/>
                <w:b/>
                <w:color w:val="FFFFFF" w:themeColor="background1"/>
              </w:rPr>
            </w:pPr>
            <w:r w:rsidRPr="00957685">
              <w:rPr>
                <w:rFonts w:ascii="Arial" w:hAnsi="Arial" w:cs="Arial"/>
                <w:b/>
                <w:color w:val="FFFFFF" w:themeColor="background1"/>
              </w:rPr>
              <w:t>TRATADO DE PROHIBICIÓN COMPLETA DE LOS ENSAYOS NUCLEARES</w:t>
            </w:r>
          </w:p>
          <w:p w14:paraId="2E530194" w14:textId="77777777" w:rsidR="005D1217" w:rsidRPr="00957685" w:rsidRDefault="00716F08" w:rsidP="00EA549A">
            <w:pPr>
              <w:spacing w:after="0" w:line="360" w:lineRule="exact"/>
              <w:contextualSpacing/>
              <w:jc w:val="center"/>
              <w:rPr>
                <w:rFonts w:ascii="Arial" w:hAnsi="Arial" w:cs="Arial"/>
                <w:color w:val="FFFFFF" w:themeColor="background1"/>
              </w:rPr>
            </w:pPr>
            <w:r w:rsidRPr="00957685">
              <w:rPr>
                <w:rFonts w:ascii="Arial" w:hAnsi="Arial" w:cs="Arial"/>
                <w:b/>
                <w:color w:val="FFFFFF" w:themeColor="background1"/>
              </w:rPr>
              <w:t>Nueva York,</w:t>
            </w:r>
            <w:r w:rsidR="006731A1" w:rsidRPr="00957685">
              <w:rPr>
                <w:rFonts w:ascii="Arial" w:hAnsi="Arial" w:cs="Arial"/>
                <w:b/>
                <w:color w:val="FFFFFF" w:themeColor="background1"/>
              </w:rPr>
              <w:t xml:space="preserve"> </w:t>
            </w:r>
            <w:r w:rsidRPr="00957685">
              <w:rPr>
                <w:rFonts w:ascii="Arial" w:hAnsi="Arial" w:cs="Arial"/>
                <w:b/>
                <w:color w:val="FFFFFF" w:themeColor="background1"/>
              </w:rPr>
              <w:t>2</w:t>
            </w:r>
            <w:r w:rsidR="002123FB" w:rsidRPr="00957685">
              <w:rPr>
                <w:rFonts w:ascii="Arial" w:hAnsi="Arial" w:cs="Arial"/>
                <w:b/>
                <w:color w:val="FFFFFF" w:themeColor="background1"/>
              </w:rPr>
              <w:t>3</w:t>
            </w:r>
            <w:r w:rsidR="00F94303" w:rsidRPr="00957685">
              <w:rPr>
                <w:rFonts w:ascii="Arial" w:hAnsi="Arial" w:cs="Arial"/>
                <w:b/>
                <w:color w:val="FFFFFF" w:themeColor="background1"/>
              </w:rPr>
              <w:t xml:space="preserve"> y 24</w:t>
            </w:r>
            <w:r w:rsidR="002123FB" w:rsidRPr="00957685">
              <w:rPr>
                <w:rFonts w:ascii="Arial" w:hAnsi="Arial" w:cs="Arial"/>
                <w:b/>
                <w:color w:val="FFFFFF" w:themeColor="background1"/>
              </w:rPr>
              <w:t xml:space="preserve"> </w:t>
            </w:r>
            <w:r w:rsidR="006731A1" w:rsidRPr="00957685">
              <w:rPr>
                <w:rFonts w:ascii="Arial" w:hAnsi="Arial" w:cs="Arial"/>
                <w:b/>
                <w:color w:val="FFFFFF" w:themeColor="background1"/>
              </w:rPr>
              <w:t>de septiembre de 20</w:t>
            </w:r>
            <w:r w:rsidR="002123FB" w:rsidRPr="00957685">
              <w:rPr>
                <w:rFonts w:ascii="Arial" w:hAnsi="Arial" w:cs="Arial"/>
                <w:b/>
                <w:color w:val="FFFFFF" w:themeColor="background1"/>
              </w:rPr>
              <w:t>21</w:t>
            </w:r>
          </w:p>
        </w:tc>
      </w:tr>
    </w:tbl>
    <w:p w14:paraId="0F888338" w14:textId="77777777" w:rsidR="00FD4C1B" w:rsidRPr="00957685" w:rsidRDefault="00FD4C1B" w:rsidP="00EA549A">
      <w:pPr>
        <w:spacing w:after="0" w:line="360" w:lineRule="exact"/>
        <w:contextualSpacing/>
        <w:jc w:val="both"/>
        <w:rPr>
          <w:rFonts w:ascii="Arial" w:hAnsi="Arial" w:cs="Arial"/>
        </w:rPr>
      </w:pPr>
    </w:p>
    <w:p w14:paraId="031EA24F" w14:textId="77777777" w:rsidR="002376CF" w:rsidRPr="00957685" w:rsidRDefault="00910CB5" w:rsidP="00957685">
      <w:pPr>
        <w:shd w:val="clear" w:color="auto" w:fill="D9D9D9" w:themeFill="background1" w:themeFillShade="D9"/>
        <w:spacing w:line="320" w:lineRule="exact"/>
        <w:contextualSpacing/>
        <w:jc w:val="center"/>
        <w:rPr>
          <w:rFonts w:ascii="Arial" w:hAnsi="Arial" w:cs="Arial"/>
          <w:b/>
          <w:bCs/>
          <w:lang w:val="es-MX"/>
        </w:rPr>
      </w:pPr>
      <w:r>
        <w:rPr>
          <w:rFonts w:ascii="Arial" w:hAnsi="Arial" w:cs="Arial"/>
          <w:b/>
          <w:bCs/>
          <w:lang w:val="es-MX"/>
        </w:rPr>
        <w:t>Mensaje</w:t>
      </w:r>
      <w:r w:rsidR="00F94303" w:rsidRPr="00957685">
        <w:rPr>
          <w:rFonts w:ascii="Arial" w:hAnsi="Arial" w:cs="Arial"/>
          <w:b/>
          <w:bCs/>
          <w:lang w:val="es-MX"/>
        </w:rPr>
        <w:t xml:space="preserve"> de la Subsecretaria para Asuntos Multilaterales </w:t>
      </w:r>
    </w:p>
    <w:p w14:paraId="4945758F" w14:textId="77777777" w:rsidR="00716F08" w:rsidRPr="00957685" w:rsidRDefault="00F94303" w:rsidP="00957685">
      <w:pPr>
        <w:shd w:val="clear" w:color="auto" w:fill="D9D9D9" w:themeFill="background1" w:themeFillShade="D9"/>
        <w:spacing w:line="320" w:lineRule="exact"/>
        <w:contextualSpacing/>
        <w:jc w:val="center"/>
        <w:rPr>
          <w:rFonts w:ascii="Arial" w:hAnsi="Arial" w:cs="Arial"/>
          <w:b/>
          <w:bCs/>
          <w:lang w:val="es-MX"/>
        </w:rPr>
      </w:pPr>
      <w:r w:rsidRPr="00957685">
        <w:rPr>
          <w:rFonts w:ascii="Arial" w:hAnsi="Arial" w:cs="Arial"/>
          <w:b/>
          <w:bCs/>
          <w:lang w:val="es-MX"/>
        </w:rPr>
        <w:t>y Derechos Humanos</w:t>
      </w:r>
      <w:r w:rsidR="00957685" w:rsidRPr="00957685">
        <w:rPr>
          <w:rFonts w:ascii="Arial" w:hAnsi="Arial" w:cs="Arial"/>
          <w:b/>
          <w:bCs/>
          <w:lang w:val="es-MX"/>
        </w:rPr>
        <w:t xml:space="preserve"> de México</w:t>
      </w:r>
      <w:r w:rsidRPr="00957685">
        <w:rPr>
          <w:rFonts w:ascii="Arial" w:hAnsi="Arial" w:cs="Arial"/>
          <w:b/>
          <w:bCs/>
          <w:lang w:val="es-MX"/>
        </w:rPr>
        <w:t xml:space="preserve">, </w:t>
      </w:r>
      <w:r w:rsidR="00957685">
        <w:rPr>
          <w:rFonts w:ascii="Arial" w:hAnsi="Arial" w:cs="Arial"/>
          <w:b/>
          <w:bCs/>
          <w:lang w:val="es-MX"/>
        </w:rPr>
        <w:t xml:space="preserve">Sra. </w:t>
      </w:r>
      <w:r w:rsidRPr="00957685">
        <w:rPr>
          <w:rFonts w:ascii="Arial" w:hAnsi="Arial" w:cs="Arial"/>
          <w:b/>
          <w:bCs/>
          <w:lang w:val="es-MX"/>
        </w:rPr>
        <w:t>Martha Delgado Peralta</w:t>
      </w:r>
    </w:p>
    <w:p w14:paraId="08BBC606" w14:textId="77777777" w:rsidR="00F94303" w:rsidRPr="00957685" w:rsidRDefault="00F94303" w:rsidP="00957685">
      <w:pPr>
        <w:spacing w:before="160" w:after="160" w:line="320" w:lineRule="exact"/>
        <w:contextualSpacing/>
        <w:jc w:val="both"/>
        <w:rPr>
          <w:rFonts w:ascii="Arial" w:hAnsi="Arial" w:cs="Arial"/>
          <w:lang w:val="es-MX"/>
        </w:rPr>
      </w:pPr>
    </w:p>
    <w:p w14:paraId="26A87AD8" w14:textId="77777777" w:rsidR="004078ED" w:rsidRPr="00957685" w:rsidRDefault="004078ED" w:rsidP="00957685">
      <w:pPr>
        <w:spacing w:before="160" w:after="160" w:line="320" w:lineRule="exact"/>
        <w:contextualSpacing/>
        <w:jc w:val="both"/>
        <w:rPr>
          <w:rFonts w:ascii="Arial" w:hAnsi="Arial" w:cs="Arial"/>
          <w:lang w:val="es-MX"/>
        </w:rPr>
      </w:pPr>
      <w:r w:rsidRPr="00957685">
        <w:rPr>
          <w:rFonts w:ascii="Arial" w:hAnsi="Arial" w:cs="Arial"/>
          <w:lang w:val="es-MX"/>
        </w:rPr>
        <w:t>Hola a todas y todos:</w:t>
      </w:r>
    </w:p>
    <w:p w14:paraId="287D7FD2" w14:textId="77777777" w:rsidR="004078ED" w:rsidRPr="00957685" w:rsidRDefault="004078ED" w:rsidP="00957685">
      <w:pPr>
        <w:spacing w:before="160" w:after="160" w:line="320" w:lineRule="exact"/>
        <w:contextualSpacing/>
        <w:jc w:val="both"/>
        <w:rPr>
          <w:rFonts w:ascii="Arial" w:hAnsi="Arial" w:cs="Arial"/>
          <w:lang w:val="es-MX"/>
        </w:rPr>
      </w:pPr>
      <w:r w:rsidRPr="00957685">
        <w:rPr>
          <w:rFonts w:ascii="Arial" w:hAnsi="Arial" w:cs="Arial"/>
          <w:lang w:val="es-MX"/>
        </w:rPr>
        <w:t>Soy Martha Delgado, Subsecretaria para Asuntos Multilaterales y Derechos Humanos de la Cancillería mexicana.</w:t>
      </w:r>
    </w:p>
    <w:p w14:paraId="719D5C79" w14:textId="77777777" w:rsidR="004078ED" w:rsidRPr="00957685" w:rsidRDefault="004078ED" w:rsidP="00957685">
      <w:pPr>
        <w:spacing w:before="160" w:after="160" w:line="320" w:lineRule="exact"/>
        <w:contextualSpacing/>
        <w:jc w:val="both"/>
        <w:rPr>
          <w:rFonts w:ascii="Arial" w:hAnsi="Arial" w:cs="Arial"/>
          <w:lang w:val="es-MX"/>
        </w:rPr>
      </w:pPr>
    </w:p>
    <w:p w14:paraId="3CF18F35" w14:textId="77777777" w:rsidR="008D170F" w:rsidRPr="00957685" w:rsidRDefault="008D170F" w:rsidP="00957685">
      <w:pPr>
        <w:spacing w:before="160" w:after="160" w:line="320" w:lineRule="exact"/>
        <w:contextualSpacing/>
        <w:jc w:val="both"/>
        <w:rPr>
          <w:rFonts w:ascii="Arial" w:hAnsi="Arial" w:cs="Arial"/>
          <w:lang w:val="es-MX"/>
        </w:rPr>
      </w:pPr>
      <w:r w:rsidRPr="00957685">
        <w:rPr>
          <w:rFonts w:ascii="Arial" w:hAnsi="Arial" w:cs="Arial"/>
          <w:lang w:val="es-MX"/>
        </w:rPr>
        <w:t>Señores copresidentes:</w:t>
      </w:r>
    </w:p>
    <w:p w14:paraId="1A0FCAD5" w14:textId="77777777" w:rsidR="00EA549A" w:rsidRPr="00957685" w:rsidRDefault="008D170F"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 xml:space="preserve">1. </w:t>
      </w:r>
      <w:r w:rsidR="00716F08" w:rsidRPr="00957685">
        <w:rPr>
          <w:rFonts w:ascii="Arial" w:hAnsi="Arial" w:cs="Arial"/>
          <w:lang w:val="es-MX"/>
        </w:rPr>
        <w:t>México participa en esta Conferencia</w:t>
      </w:r>
      <w:r w:rsidR="0042016F" w:rsidRPr="00957685">
        <w:rPr>
          <w:rFonts w:ascii="Arial" w:hAnsi="Arial" w:cs="Arial"/>
          <w:lang w:val="es-MX"/>
        </w:rPr>
        <w:t xml:space="preserve"> de los Estados</w:t>
      </w:r>
      <w:r w:rsidR="00716F08" w:rsidRPr="00957685">
        <w:rPr>
          <w:rFonts w:ascii="Arial" w:hAnsi="Arial" w:cs="Arial"/>
          <w:lang w:val="es-MX"/>
        </w:rPr>
        <w:t xml:space="preserve"> </w:t>
      </w:r>
      <w:r w:rsidR="00B13EF7" w:rsidRPr="00957685">
        <w:rPr>
          <w:rFonts w:ascii="Arial" w:hAnsi="Arial" w:cs="Arial"/>
          <w:lang w:val="es-MX"/>
        </w:rPr>
        <w:t>de acuerdo con el</w:t>
      </w:r>
      <w:r w:rsidR="004078ED" w:rsidRPr="00957685">
        <w:rPr>
          <w:rFonts w:ascii="Arial" w:hAnsi="Arial" w:cs="Arial"/>
          <w:lang w:val="es-MX"/>
        </w:rPr>
        <w:t xml:space="preserve"> Art. XIV del</w:t>
      </w:r>
      <w:r w:rsidR="00B13EF7" w:rsidRPr="00957685">
        <w:rPr>
          <w:rFonts w:ascii="Arial" w:hAnsi="Arial" w:cs="Arial"/>
          <w:lang w:val="es-MX"/>
        </w:rPr>
        <w:t xml:space="preserve"> </w:t>
      </w:r>
      <w:r w:rsidR="00716F08" w:rsidRPr="00957685">
        <w:rPr>
          <w:rFonts w:ascii="Arial" w:hAnsi="Arial" w:cs="Arial"/>
          <w:lang w:val="es-MX"/>
        </w:rPr>
        <w:t>Tratado de Prohibición Completa de los Ensayos Nucleares</w:t>
      </w:r>
      <w:r w:rsidR="00C82886" w:rsidRPr="00957685">
        <w:rPr>
          <w:rFonts w:ascii="Arial" w:hAnsi="Arial" w:cs="Arial"/>
          <w:lang w:val="es-MX"/>
        </w:rPr>
        <w:t xml:space="preserve"> (TPCEN)</w:t>
      </w:r>
      <w:r w:rsidR="00F94303" w:rsidRPr="00957685">
        <w:rPr>
          <w:rFonts w:ascii="Arial" w:hAnsi="Arial" w:cs="Arial"/>
          <w:lang w:val="es-MX"/>
        </w:rPr>
        <w:t xml:space="preserve"> </w:t>
      </w:r>
      <w:r w:rsidR="00716F08" w:rsidRPr="00957685">
        <w:rPr>
          <w:rFonts w:ascii="Arial" w:hAnsi="Arial" w:cs="Arial"/>
          <w:lang w:val="es-MX"/>
        </w:rPr>
        <w:t xml:space="preserve">plenamente convencido de </w:t>
      </w:r>
      <w:r w:rsidR="004078ED" w:rsidRPr="00957685">
        <w:rPr>
          <w:rFonts w:ascii="Arial" w:hAnsi="Arial" w:cs="Arial"/>
          <w:lang w:val="es-MX"/>
        </w:rPr>
        <w:t xml:space="preserve">que </w:t>
      </w:r>
      <w:r w:rsidR="00716F08" w:rsidRPr="00957685">
        <w:rPr>
          <w:rFonts w:ascii="Arial" w:hAnsi="Arial" w:cs="Arial"/>
          <w:lang w:val="es-MX"/>
        </w:rPr>
        <w:t xml:space="preserve">la urgencia de renovar la estrategia y </w:t>
      </w:r>
      <w:r w:rsidR="000B282D" w:rsidRPr="00957685">
        <w:rPr>
          <w:rFonts w:ascii="Arial" w:hAnsi="Arial" w:cs="Arial"/>
          <w:lang w:val="es-MX"/>
        </w:rPr>
        <w:t xml:space="preserve">redoblar esfuerzos </w:t>
      </w:r>
      <w:r w:rsidR="00716F08" w:rsidRPr="00957685">
        <w:rPr>
          <w:rFonts w:ascii="Arial" w:hAnsi="Arial" w:cs="Arial"/>
          <w:lang w:val="es-MX"/>
        </w:rPr>
        <w:t xml:space="preserve">para </w:t>
      </w:r>
      <w:r w:rsidR="0042016F" w:rsidRPr="00957685">
        <w:rPr>
          <w:rFonts w:ascii="Arial" w:hAnsi="Arial" w:cs="Arial"/>
          <w:lang w:val="es-MX"/>
        </w:rPr>
        <w:t>lograr su</w:t>
      </w:r>
      <w:r w:rsidR="00716F08" w:rsidRPr="00957685">
        <w:rPr>
          <w:rFonts w:ascii="Arial" w:hAnsi="Arial" w:cs="Arial"/>
          <w:lang w:val="es-MX"/>
        </w:rPr>
        <w:t xml:space="preserve"> entrada en vigor</w:t>
      </w:r>
      <w:r w:rsidR="004078ED" w:rsidRPr="00957685">
        <w:rPr>
          <w:rFonts w:ascii="Arial" w:hAnsi="Arial" w:cs="Arial"/>
          <w:lang w:val="es-MX"/>
        </w:rPr>
        <w:t xml:space="preserve"> de este Tratado e</w:t>
      </w:r>
      <w:r w:rsidR="00B13EF7" w:rsidRPr="00957685">
        <w:rPr>
          <w:rFonts w:ascii="Arial" w:hAnsi="Arial" w:cs="Arial"/>
          <w:lang w:val="es-MX"/>
        </w:rPr>
        <w:t>s muy relevante.</w:t>
      </w:r>
    </w:p>
    <w:p w14:paraId="6AE51A67" w14:textId="77777777" w:rsidR="00EA549A" w:rsidRPr="00957685" w:rsidRDefault="00EA549A" w:rsidP="00957685">
      <w:pPr>
        <w:spacing w:before="160" w:after="160" w:line="320" w:lineRule="exact"/>
        <w:ind w:left="708" w:hanging="708"/>
        <w:contextualSpacing/>
        <w:jc w:val="both"/>
        <w:rPr>
          <w:rFonts w:ascii="Arial" w:hAnsi="Arial" w:cs="Arial"/>
          <w:lang w:val="es-MX"/>
        </w:rPr>
      </w:pPr>
    </w:p>
    <w:p w14:paraId="7232D721" w14:textId="77777777" w:rsidR="00EA549A" w:rsidRPr="00957685" w:rsidRDefault="00EA549A"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 xml:space="preserve">2. </w:t>
      </w:r>
      <w:r w:rsidR="0042016F" w:rsidRPr="00957685">
        <w:rPr>
          <w:rFonts w:ascii="Arial" w:hAnsi="Arial" w:cs="Arial"/>
          <w:lang w:val="es-MX"/>
        </w:rPr>
        <w:t xml:space="preserve">México </w:t>
      </w:r>
      <w:r w:rsidR="00B37763" w:rsidRPr="00957685">
        <w:rPr>
          <w:rFonts w:ascii="Arial" w:hAnsi="Arial" w:cs="Arial"/>
          <w:lang w:val="es-MX"/>
        </w:rPr>
        <w:t>r</w:t>
      </w:r>
      <w:r w:rsidR="00716F08" w:rsidRPr="00957685">
        <w:rPr>
          <w:rFonts w:ascii="Arial" w:hAnsi="Arial" w:cs="Arial"/>
          <w:lang w:val="es-MX"/>
        </w:rPr>
        <w:t xml:space="preserve">econoce el liderazgo de </w:t>
      </w:r>
      <w:r w:rsidR="002123FB" w:rsidRPr="00957685">
        <w:rPr>
          <w:rFonts w:ascii="Arial" w:hAnsi="Arial" w:cs="Arial"/>
          <w:lang w:val="es-MX"/>
        </w:rPr>
        <w:t>Italia</w:t>
      </w:r>
      <w:r w:rsidR="00716F08" w:rsidRPr="00957685">
        <w:rPr>
          <w:rFonts w:ascii="Arial" w:hAnsi="Arial" w:cs="Arial"/>
          <w:lang w:val="es-MX"/>
        </w:rPr>
        <w:t xml:space="preserve"> y </w:t>
      </w:r>
      <w:r w:rsidR="002123FB" w:rsidRPr="00957685">
        <w:rPr>
          <w:rFonts w:ascii="Arial" w:hAnsi="Arial" w:cs="Arial"/>
          <w:lang w:val="es-MX"/>
        </w:rPr>
        <w:t>Sudáfrica</w:t>
      </w:r>
      <w:r w:rsidR="00716F08" w:rsidRPr="00957685">
        <w:rPr>
          <w:rFonts w:ascii="Arial" w:hAnsi="Arial" w:cs="Arial"/>
          <w:lang w:val="es-MX"/>
        </w:rPr>
        <w:t xml:space="preserve"> en la conduc</w:t>
      </w:r>
      <w:r w:rsidR="0042016F" w:rsidRPr="00957685">
        <w:rPr>
          <w:rFonts w:ascii="Arial" w:hAnsi="Arial" w:cs="Arial"/>
          <w:lang w:val="es-MX"/>
        </w:rPr>
        <w:t xml:space="preserve">ción de los preparativos </w:t>
      </w:r>
      <w:r w:rsidR="00A93FC2" w:rsidRPr="00957685">
        <w:rPr>
          <w:rFonts w:ascii="Arial" w:hAnsi="Arial" w:cs="Arial"/>
          <w:lang w:val="es-MX"/>
        </w:rPr>
        <w:t>de</w:t>
      </w:r>
      <w:r w:rsidR="0042016F" w:rsidRPr="00957685">
        <w:rPr>
          <w:rFonts w:ascii="Arial" w:hAnsi="Arial" w:cs="Arial"/>
          <w:lang w:val="es-MX"/>
        </w:rPr>
        <w:t xml:space="preserve"> esta conmemoración.</w:t>
      </w:r>
    </w:p>
    <w:p w14:paraId="2373F49E" w14:textId="77777777" w:rsidR="00EA549A" w:rsidRPr="00957685" w:rsidRDefault="00EA549A" w:rsidP="00957685">
      <w:pPr>
        <w:spacing w:before="160" w:after="160" w:line="320" w:lineRule="exact"/>
        <w:ind w:left="284" w:hanging="284"/>
        <w:contextualSpacing/>
        <w:jc w:val="both"/>
        <w:rPr>
          <w:rFonts w:ascii="Arial" w:hAnsi="Arial" w:cs="Arial"/>
          <w:lang w:val="es-MX"/>
        </w:rPr>
      </w:pPr>
    </w:p>
    <w:p w14:paraId="327C0CF8" w14:textId="77777777" w:rsidR="00EA549A" w:rsidRPr="00957685" w:rsidRDefault="00B13EF7"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Estimados</w:t>
      </w:r>
      <w:r w:rsidR="0042016F" w:rsidRPr="00957685">
        <w:rPr>
          <w:rFonts w:ascii="Arial" w:hAnsi="Arial" w:cs="Arial"/>
          <w:lang w:val="es-MX"/>
        </w:rPr>
        <w:t xml:space="preserve"> copresidentes:</w:t>
      </w:r>
    </w:p>
    <w:p w14:paraId="5C0A4914" w14:textId="77777777" w:rsidR="00EA549A" w:rsidRPr="00957685" w:rsidRDefault="0042016F"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 xml:space="preserve">3. </w:t>
      </w:r>
      <w:r w:rsidR="00B37763" w:rsidRPr="00957685">
        <w:rPr>
          <w:rFonts w:ascii="Arial" w:hAnsi="Arial" w:cs="Arial"/>
          <w:lang w:val="es-MX"/>
        </w:rPr>
        <w:t xml:space="preserve">A </w:t>
      </w:r>
      <w:r w:rsidR="002123FB" w:rsidRPr="00957685">
        <w:rPr>
          <w:rFonts w:ascii="Arial" w:hAnsi="Arial" w:cs="Arial"/>
          <w:lang w:val="es-MX"/>
        </w:rPr>
        <w:t>25 años</w:t>
      </w:r>
      <w:r w:rsidR="00716F08" w:rsidRPr="00957685">
        <w:rPr>
          <w:rFonts w:ascii="Arial" w:hAnsi="Arial" w:cs="Arial"/>
          <w:lang w:val="es-MX"/>
        </w:rPr>
        <w:t xml:space="preserve"> </w:t>
      </w:r>
      <w:r w:rsidR="00BB5F8B" w:rsidRPr="00957685">
        <w:rPr>
          <w:rFonts w:ascii="Arial" w:hAnsi="Arial" w:cs="Arial"/>
          <w:lang w:val="es-MX"/>
        </w:rPr>
        <w:t>de su</w:t>
      </w:r>
      <w:r w:rsidRPr="00957685">
        <w:rPr>
          <w:rFonts w:ascii="Arial" w:hAnsi="Arial" w:cs="Arial"/>
          <w:lang w:val="es-MX"/>
        </w:rPr>
        <w:t xml:space="preserve"> </w:t>
      </w:r>
      <w:r w:rsidR="00716F08" w:rsidRPr="00957685">
        <w:rPr>
          <w:rFonts w:ascii="Arial" w:hAnsi="Arial" w:cs="Arial"/>
          <w:lang w:val="es-MX"/>
        </w:rPr>
        <w:t xml:space="preserve">apertura a firma, </w:t>
      </w:r>
      <w:r w:rsidRPr="00957685">
        <w:rPr>
          <w:rFonts w:ascii="Arial" w:hAnsi="Arial" w:cs="Arial"/>
          <w:lang w:val="es-MX"/>
        </w:rPr>
        <w:t xml:space="preserve">es innegable la contribución del Tratado de Prohibición Completa de los Ensayos Nucleares al régimen de desarme y no proliferación nucleares. El Tratado ha sido instrumental para lograr una observancia casi universal de la moratoria de </w:t>
      </w:r>
      <w:r w:rsidR="00B13EF7" w:rsidRPr="00957685">
        <w:rPr>
          <w:rFonts w:ascii="Arial" w:hAnsi="Arial" w:cs="Arial"/>
          <w:lang w:val="es-MX"/>
        </w:rPr>
        <w:t xml:space="preserve">los </w:t>
      </w:r>
      <w:r w:rsidRPr="00957685">
        <w:rPr>
          <w:rFonts w:ascii="Arial" w:hAnsi="Arial" w:cs="Arial"/>
          <w:lang w:val="es-MX"/>
        </w:rPr>
        <w:t>ensayos nucleares.</w:t>
      </w:r>
      <w:r w:rsidR="00A93FC2" w:rsidRPr="00957685">
        <w:rPr>
          <w:rFonts w:ascii="Arial" w:hAnsi="Arial" w:cs="Arial"/>
          <w:lang w:val="es-MX"/>
        </w:rPr>
        <w:t xml:space="preserve"> </w:t>
      </w:r>
    </w:p>
    <w:p w14:paraId="11A26CF2" w14:textId="77777777" w:rsidR="00BB5F8B" w:rsidRPr="00957685" w:rsidRDefault="00BB5F8B" w:rsidP="00957685">
      <w:pPr>
        <w:spacing w:before="160" w:after="160" w:line="320" w:lineRule="exact"/>
        <w:ind w:left="284" w:hanging="284"/>
        <w:contextualSpacing/>
        <w:jc w:val="both"/>
        <w:rPr>
          <w:rFonts w:ascii="Arial" w:hAnsi="Arial" w:cs="Arial"/>
          <w:lang w:val="es-MX"/>
        </w:rPr>
      </w:pPr>
    </w:p>
    <w:p w14:paraId="1F3A29E0" w14:textId="77777777" w:rsidR="00EA549A" w:rsidRPr="00957685" w:rsidRDefault="00EA549A"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 xml:space="preserve">4. El respaldo de la comunidad internacional al Tratado es </w:t>
      </w:r>
      <w:r w:rsidR="00B13EF7" w:rsidRPr="00957685">
        <w:rPr>
          <w:rFonts w:ascii="Arial" w:hAnsi="Arial" w:cs="Arial"/>
          <w:lang w:val="es-MX"/>
        </w:rPr>
        <w:t xml:space="preserve">muy </w:t>
      </w:r>
      <w:r w:rsidRPr="00957685">
        <w:rPr>
          <w:rFonts w:ascii="Arial" w:hAnsi="Arial" w:cs="Arial"/>
          <w:lang w:val="es-MX"/>
        </w:rPr>
        <w:t>claro: a la fecha 185 Estados lo han suscrito y 170 Estados lo han ratificado. En este sentido, México celebra que, desde la última Conferencia, Cuba y la Unión de las Comoras han depositado su</w:t>
      </w:r>
      <w:r w:rsidR="00BB5F8B" w:rsidRPr="00957685">
        <w:rPr>
          <w:rFonts w:ascii="Arial" w:hAnsi="Arial" w:cs="Arial"/>
          <w:lang w:val="es-MX"/>
        </w:rPr>
        <w:t xml:space="preserve"> instrumento</w:t>
      </w:r>
      <w:r w:rsidRPr="00957685">
        <w:rPr>
          <w:rFonts w:ascii="Arial" w:hAnsi="Arial" w:cs="Arial"/>
          <w:lang w:val="es-MX"/>
        </w:rPr>
        <w:t xml:space="preserve"> </w:t>
      </w:r>
      <w:r w:rsidR="004078ED" w:rsidRPr="00957685">
        <w:rPr>
          <w:rFonts w:ascii="Arial" w:hAnsi="Arial" w:cs="Arial"/>
          <w:lang w:val="es-MX"/>
        </w:rPr>
        <w:t>de ratificación. É</w:t>
      </w:r>
      <w:r w:rsidRPr="00957685">
        <w:rPr>
          <w:rFonts w:ascii="Arial" w:hAnsi="Arial" w:cs="Arial"/>
          <w:lang w:val="es-MX"/>
        </w:rPr>
        <w:t>s</w:t>
      </w:r>
      <w:r w:rsidR="00BB5F8B" w:rsidRPr="00957685">
        <w:rPr>
          <w:rFonts w:ascii="Arial" w:hAnsi="Arial" w:cs="Arial"/>
          <w:lang w:val="es-MX"/>
        </w:rPr>
        <w:t>te es</w:t>
      </w:r>
      <w:r w:rsidRPr="00957685">
        <w:rPr>
          <w:rFonts w:ascii="Arial" w:hAnsi="Arial" w:cs="Arial"/>
          <w:lang w:val="es-MX"/>
        </w:rPr>
        <w:t xml:space="preserve"> un paso signific</w:t>
      </w:r>
      <w:r w:rsidR="00BB5F8B" w:rsidRPr="00957685">
        <w:rPr>
          <w:rFonts w:ascii="Arial" w:hAnsi="Arial" w:cs="Arial"/>
          <w:lang w:val="es-MX"/>
        </w:rPr>
        <w:t>ativo hacia la universalización del Tratado.</w:t>
      </w:r>
    </w:p>
    <w:p w14:paraId="1565456D" w14:textId="77777777" w:rsidR="00EA549A" w:rsidRPr="00957685" w:rsidRDefault="00EA549A" w:rsidP="00957685">
      <w:pPr>
        <w:spacing w:before="160" w:after="160" w:line="320" w:lineRule="exact"/>
        <w:ind w:left="284" w:hanging="284"/>
        <w:contextualSpacing/>
        <w:jc w:val="both"/>
        <w:rPr>
          <w:rFonts w:ascii="Arial" w:hAnsi="Arial" w:cs="Arial"/>
          <w:lang w:val="es-MX"/>
        </w:rPr>
      </w:pPr>
    </w:p>
    <w:p w14:paraId="69253246" w14:textId="77777777" w:rsidR="00EA549A" w:rsidRPr="00957685" w:rsidRDefault="00A93FC2"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 xml:space="preserve">5. No obstante, </w:t>
      </w:r>
      <w:r w:rsidR="00B13EF7" w:rsidRPr="00957685">
        <w:rPr>
          <w:rFonts w:ascii="Arial" w:hAnsi="Arial" w:cs="Arial"/>
          <w:lang w:val="es-MX"/>
        </w:rPr>
        <w:t xml:space="preserve">resultan </w:t>
      </w:r>
      <w:r w:rsidRPr="00957685">
        <w:rPr>
          <w:rFonts w:ascii="Arial" w:hAnsi="Arial" w:cs="Arial"/>
          <w:lang w:val="es-MX"/>
        </w:rPr>
        <w:t>preocupan</w:t>
      </w:r>
      <w:r w:rsidR="00B13EF7" w:rsidRPr="00957685">
        <w:rPr>
          <w:rFonts w:ascii="Arial" w:hAnsi="Arial" w:cs="Arial"/>
          <w:lang w:val="es-MX"/>
        </w:rPr>
        <w:t xml:space="preserve">tes para </w:t>
      </w:r>
      <w:r w:rsidR="00716F08" w:rsidRPr="00957685">
        <w:rPr>
          <w:rFonts w:ascii="Arial" w:hAnsi="Arial" w:cs="Arial"/>
          <w:lang w:val="es-MX"/>
        </w:rPr>
        <w:t xml:space="preserve">mi país los crecientes </w:t>
      </w:r>
      <w:r w:rsidR="000B282D" w:rsidRPr="00957685">
        <w:rPr>
          <w:rFonts w:ascii="Arial" w:hAnsi="Arial" w:cs="Arial"/>
          <w:lang w:val="es-MX"/>
        </w:rPr>
        <w:t>desafíos</w:t>
      </w:r>
      <w:r w:rsidR="00B37763" w:rsidRPr="00957685">
        <w:rPr>
          <w:rFonts w:ascii="Arial" w:hAnsi="Arial" w:cs="Arial"/>
          <w:lang w:val="es-MX"/>
        </w:rPr>
        <w:t xml:space="preserve"> que enfrentan el sistema multilateral</w:t>
      </w:r>
      <w:r w:rsidR="00B13EF7" w:rsidRPr="00957685">
        <w:rPr>
          <w:rFonts w:ascii="Arial" w:hAnsi="Arial" w:cs="Arial"/>
          <w:lang w:val="es-MX"/>
        </w:rPr>
        <w:t xml:space="preserve"> y </w:t>
      </w:r>
      <w:r w:rsidR="00716F08" w:rsidRPr="00957685">
        <w:rPr>
          <w:rFonts w:ascii="Arial" w:hAnsi="Arial" w:cs="Arial"/>
          <w:lang w:val="es-MX"/>
        </w:rPr>
        <w:t xml:space="preserve">la arquitectura internacional de desarme y no proliferación nucleares. </w:t>
      </w:r>
      <w:r w:rsidRPr="00957685">
        <w:rPr>
          <w:rFonts w:ascii="Arial" w:hAnsi="Arial" w:cs="Arial"/>
          <w:lang w:val="es-MX"/>
        </w:rPr>
        <w:t xml:space="preserve">Los </w:t>
      </w:r>
      <w:r w:rsidR="000B282D" w:rsidRPr="00957685">
        <w:rPr>
          <w:rFonts w:ascii="Arial" w:hAnsi="Arial" w:cs="Arial"/>
          <w:lang w:val="es-MX"/>
        </w:rPr>
        <w:t>retos</w:t>
      </w:r>
      <w:r w:rsidRPr="00957685">
        <w:rPr>
          <w:rFonts w:ascii="Arial" w:hAnsi="Arial" w:cs="Arial"/>
          <w:lang w:val="es-MX"/>
        </w:rPr>
        <w:t xml:space="preserve"> en</w:t>
      </w:r>
      <w:r w:rsidR="00716F08" w:rsidRPr="00957685">
        <w:rPr>
          <w:rFonts w:ascii="Arial" w:hAnsi="Arial" w:cs="Arial"/>
          <w:lang w:val="es-MX"/>
        </w:rPr>
        <w:t xml:space="preserve"> materia de seguridad internacional no puede</w:t>
      </w:r>
      <w:r w:rsidRPr="00957685">
        <w:rPr>
          <w:rFonts w:ascii="Arial" w:hAnsi="Arial" w:cs="Arial"/>
          <w:lang w:val="es-MX"/>
        </w:rPr>
        <w:t>n</w:t>
      </w:r>
      <w:r w:rsidR="00716F08" w:rsidRPr="00957685">
        <w:rPr>
          <w:rFonts w:ascii="Arial" w:hAnsi="Arial" w:cs="Arial"/>
          <w:lang w:val="es-MX"/>
        </w:rPr>
        <w:t xml:space="preserve"> ser una excusa </w:t>
      </w:r>
      <w:r w:rsidRPr="00957685">
        <w:rPr>
          <w:rFonts w:ascii="Arial" w:hAnsi="Arial" w:cs="Arial"/>
          <w:lang w:val="es-MX"/>
        </w:rPr>
        <w:t xml:space="preserve">para cuestionar el valor de </w:t>
      </w:r>
      <w:r w:rsidR="00962044" w:rsidRPr="00957685">
        <w:rPr>
          <w:rFonts w:ascii="Arial" w:hAnsi="Arial" w:cs="Arial"/>
          <w:lang w:val="es-MX"/>
        </w:rPr>
        <w:t>esta</w:t>
      </w:r>
      <w:r w:rsidR="00716F08" w:rsidRPr="00957685">
        <w:rPr>
          <w:rFonts w:ascii="Arial" w:hAnsi="Arial" w:cs="Arial"/>
          <w:lang w:val="es-MX"/>
        </w:rPr>
        <w:t xml:space="preserve"> arquitectura. </w:t>
      </w:r>
      <w:r w:rsidRPr="00957685">
        <w:rPr>
          <w:rFonts w:ascii="Arial" w:hAnsi="Arial" w:cs="Arial"/>
          <w:lang w:val="es-MX"/>
        </w:rPr>
        <w:t xml:space="preserve">El inaceptable impacto humanitario de cualquier detonación nuclear </w:t>
      </w:r>
      <w:r w:rsidR="00C23E24" w:rsidRPr="00957685">
        <w:rPr>
          <w:rFonts w:ascii="Arial" w:hAnsi="Arial" w:cs="Arial"/>
          <w:lang w:val="es-MX"/>
        </w:rPr>
        <w:t xml:space="preserve">nos </w:t>
      </w:r>
      <w:r w:rsidRPr="00957685">
        <w:rPr>
          <w:rFonts w:ascii="Arial" w:hAnsi="Arial" w:cs="Arial"/>
          <w:lang w:val="es-MX"/>
        </w:rPr>
        <w:t>exige redoblar esfuerzos</w:t>
      </w:r>
      <w:r w:rsidR="000F7D70" w:rsidRPr="00957685">
        <w:rPr>
          <w:rFonts w:ascii="Arial" w:hAnsi="Arial" w:cs="Arial"/>
          <w:lang w:val="es-MX"/>
        </w:rPr>
        <w:t xml:space="preserve"> en esta materia</w:t>
      </w:r>
      <w:r w:rsidRPr="00957685">
        <w:rPr>
          <w:rFonts w:ascii="Arial" w:hAnsi="Arial" w:cs="Arial"/>
          <w:lang w:val="es-MX"/>
        </w:rPr>
        <w:t>.</w:t>
      </w:r>
    </w:p>
    <w:p w14:paraId="530692CD" w14:textId="77777777" w:rsidR="00EA549A" w:rsidRPr="00957685" w:rsidRDefault="00EA549A" w:rsidP="00957685">
      <w:pPr>
        <w:spacing w:before="160" w:after="160" w:line="320" w:lineRule="exact"/>
        <w:ind w:left="284" w:hanging="284"/>
        <w:contextualSpacing/>
        <w:jc w:val="both"/>
        <w:rPr>
          <w:rFonts w:ascii="Arial" w:hAnsi="Arial" w:cs="Arial"/>
          <w:lang w:val="es-MX"/>
        </w:rPr>
      </w:pPr>
    </w:p>
    <w:p w14:paraId="3E3AA77A" w14:textId="77777777" w:rsidR="00776979" w:rsidRPr="00957685" w:rsidRDefault="00C23E24"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 xml:space="preserve">6. </w:t>
      </w:r>
      <w:r w:rsidR="00716F08" w:rsidRPr="00957685">
        <w:rPr>
          <w:rFonts w:ascii="Arial" w:hAnsi="Arial" w:cs="Arial"/>
          <w:lang w:val="es-MX"/>
        </w:rPr>
        <w:t>México rechaza y condena categóricamente cualquier ensayo nuclear realizado por cualquier Estado</w:t>
      </w:r>
      <w:r w:rsidR="00962044" w:rsidRPr="00957685">
        <w:rPr>
          <w:rFonts w:ascii="Arial" w:hAnsi="Arial" w:cs="Arial"/>
          <w:lang w:val="es-MX"/>
        </w:rPr>
        <w:t xml:space="preserve"> y</w:t>
      </w:r>
      <w:r w:rsidRPr="00957685">
        <w:rPr>
          <w:rFonts w:ascii="Arial" w:hAnsi="Arial" w:cs="Arial"/>
          <w:lang w:val="es-MX"/>
        </w:rPr>
        <w:t xml:space="preserve"> en cualquier lugar</w:t>
      </w:r>
      <w:r w:rsidR="00716F08" w:rsidRPr="00957685">
        <w:rPr>
          <w:rFonts w:ascii="Arial" w:hAnsi="Arial" w:cs="Arial"/>
          <w:lang w:val="es-MX"/>
        </w:rPr>
        <w:t xml:space="preserve">. </w:t>
      </w:r>
      <w:r w:rsidR="000F7D70" w:rsidRPr="00957685">
        <w:rPr>
          <w:rFonts w:ascii="Arial" w:hAnsi="Arial" w:cs="Arial"/>
          <w:lang w:val="es-MX"/>
        </w:rPr>
        <w:t>Además,</w:t>
      </w:r>
      <w:r w:rsidR="00962044" w:rsidRPr="00957685">
        <w:rPr>
          <w:rFonts w:ascii="Arial" w:hAnsi="Arial" w:cs="Arial"/>
          <w:lang w:val="es-MX"/>
        </w:rPr>
        <w:t xml:space="preserve"> México </w:t>
      </w:r>
      <w:r w:rsidR="00716F08" w:rsidRPr="00957685">
        <w:rPr>
          <w:rFonts w:ascii="Arial" w:hAnsi="Arial" w:cs="Arial"/>
          <w:lang w:val="es-MX"/>
        </w:rPr>
        <w:t xml:space="preserve">reitera </w:t>
      </w:r>
      <w:r w:rsidRPr="00957685">
        <w:rPr>
          <w:rFonts w:ascii="Arial" w:hAnsi="Arial" w:cs="Arial"/>
          <w:lang w:val="es-MX"/>
        </w:rPr>
        <w:t>que</w:t>
      </w:r>
      <w:r w:rsidR="00716F08" w:rsidRPr="00957685">
        <w:rPr>
          <w:rFonts w:ascii="Arial" w:hAnsi="Arial" w:cs="Arial"/>
          <w:lang w:val="es-MX"/>
        </w:rPr>
        <w:t xml:space="preserve"> todos los Estados </w:t>
      </w:r>
      <w:r w:rsidRPr="00957685">
        <w:rPr>
          <w:rFonts w:ascii="Arial" w:hAnsi="Arial" w:cs="Arial"/>
          <w:lang w:val="es-MX"/>
        </w:rPr>
        <w:t>deben</w:t>
      </w:r>
      <w:r w:rsidR="00716F08" w:rsidRPr="00957685">
        <w:rPr>
          <w:rFonts w:ascii="Arial" w:hAnsi="Arial" w:cs="Arial"/>
          <w:lang w:val="es-MX"/>
        </w:rPr>
        <w:t xml:space="preserve"> absten</w:t>
      </w:r>
      <w:r w:rsidRPr="00957685">
        <w:rPr>
          <w:rFonts w:ascii="Arial" w:hAnsi="Arial" w:cs="Arial"/>
          <w:lang w:val="es-MX"/>
        </w:rPr>
        <w:t>erse</w:t>
      </w:r>
      <w:r w:rsidR="00716F08" w:rsidRPr="00957685">
        <w:rPr>
          <w:rFonts w:ascii="Arial" w:hAnsi="Arial" w:cs="Arial"/>
          <w:lang w:val="es-MX"/>
        </w:rPr>
        <w:t xml:space="preserve"> de efectuar ensayos nucleares, otras explosiones nucleares o cualquier otro ensayo no explosivo, </w:t>
      </w:r>
      <w:r w:rsidR="00716F08" w:rsidRPr="00957685">
        <w:rPr>
          <w:rFonts w:ascii="Arial" w:hAnsi="Arial" w:cs="Arial"/>
          <w:lang w:val="es-MX"/>
        </w:rPr>
        <w:lastRenderedPageBreak/>
        <w:t>incluidos los experimentos sub-críticos y los que se realizan por supercomputadoras para el perfeccio</w:t>
      </w:r>
      <w:r w:rsidRPr="00957685">
        <w:rPr>
          <w:rFonts w:ascii="Arial" w:hAnsi="Arial" w:cs="Arial"/>
          <w:lang w:val="es-MX"/>
        </w:rPr>
        <w:t xml:space="preserve">namiento de las armas nucleares. Éstos </w:t>
      </w:r>
      <w:r w:rsidR="00170EA8" w:rsidRPr="00957685">
        <w:rPr>
          <w:rFonts w:ascii="Arial" w:hAnsi="Arial" w:cs="Arial"/>
          <w:lang w:val="es-MX"/>
        </w:rPr>
        <w:t xml:space="preserve">son </w:t>
      </w:r>
      <w:r w:rsidRPr="00957685">
        <w:rPr>
          <w:rFonts w:ascii="Arial" w:hAnsi="Arial" w:cs="Arial"/>
          <w:lang w:val="es-MX"/>
        </w:rPr>
        <w:t>contra</w:t>
      </w:r>
      <w:r w:rsidR="00170EA8" w:rsidRPr="00957685">
        <w:rPr>
          <w:rFonts w:ascii="Arial" w:hAnsi="Arial" w:cs="Arial"/>
          <w:lang w:val="es-MX"/>
        </w:rPr>
        <w:t>rios</w:t>
      </w:r>
      <w:r w:rsidRPr="00957685">
        <w:rPr>
          <w:rFonts w:ascii="Arial" w:hAnsi="Arial" w:cs="Arial"/>
          <w:lang w:val="es-MX"/>
        </w:rPr>
        <w:t xml:space="preserve"> el espíritu y </w:t>
      </w:r>
      <w:r w:rsidR="00962044" w:rsidRPr="00957685">
        <w:rPr>
          <w:rFonts w:ascii="Arial" w:hAnsi="Arial" w:cs="Arial"/>
          <w:lang w:val="es-MX"/>
        </w:rPr>
        <w:t xml:space="preserve">a </w:t>
      </w:r>
      <w:r w:rsidRPr="00957685">
        <w:rPr>
          <w:rFonts w:ascii="Arial" w:hAnsi="Arial" w:cs="Arial"/>
          <w:lang w:val="es-MX"/>
        </w:rPr>
        <w:t xml:space="preserve">la letra del Tratado y socavan su valor como medida de desarme y no proliferación nucleares. </w:t>
      </w:r>
    </w:p>
    <w:p w14:paraId="6B37C776" w14:textId="77777777" w:rsidR="00776979" w:rsidRPr="00957685" w:rsidRDefault="00776979" w:rsidP="00957685">
      <w:pPr>
        <w:spacing w:before="160" w:after="160" w:line="320" w:lineRule="exact"/>
        <w:ind w:left="284" w:hanging="284"/>
        <w:contextualSpacing/>
        <w:jc w:val="both"/>
        <w:rPr>
          <w:rFonts w:ascii="Arial" w:hAnsi="Arial" w:cs="Arial"/>
          <w:lang w:val="es-MX"/>
        </w:rPr>
      </w:pPr>
    </w:p>
    <w:p w14:paraId="55EBF965" w14:textId="77777777" w:rsidR="00776979" w:rsidRPr="00957685" w:rsidRDefault="00776979"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 xml:space="preserve">7. </w:t>
      </w:r>
      <w:r w:rsidR="00962044" w:rsidRPr="00957685">
        <w:rPr>
          <w:rFonts w:ascii="Arial" w:hAnsi="Arial" w:cs="Arial"/>
          <w:lang w:val="es-MX"/>
        </w:rPr>
        <w:t xml:space="preserve">Por este motivo nuestro país </w:t>
      </w:r>
      <w:r w:rsidRPr="00957685">
        <w:rPr>
          <w:rFonts w:ascii="Arial" w:hAnsi="Arial" w:cs="Arial"/>
          <w:lang w:val="es-MX"/>
        </w:rPr>
        <w:t>exhorta</w:t>
      </w:r>
      <w:r w:rsidR="00EA549A" w:rsidRPr="00957685">
        <w:rPr>
          <w:rFonts w:ascii="Arial" w:hAnsi="Arial" w:cs="Arial"/>
          <w:lang w:val="es-MX"/>
        </w:rPr>
        <w:t xml:space="preserve"> a los Estados que han </w:t>
      </w:r>
      <w:r w:rsidR="004078ED" w:rsidRPr="00957685">
        <w:rPr>
          <w:rFonts w:ascii="Arial" w:hAnsi="Arial" w:cs="Arial"/>
          <w:lang w:val="es-MX"/>
        </w:rPr>
        <w:t>ratificado</w:t>
      </w:r>
      <w:r w:rsidRPr="00957685">
        <w:rPr>
          <w:rFonts w:ascii="Arial" w:hAnsi="Arial" w:cs="Arial"/>
          <w:lang w:val="es-MX"/>
        </w:rPr>
        <w:t xml:space="preserve"> </w:t>
      </w:r>
      <w:r w:rsidR="000F7D70" w:rsidRPr="00957685">
        <w:rPr>
          <w:rFonts w:ascii="Arial" w:hAnsi="Arial" w:cs="Arial"/>
          <w:lang w:val="es-MX"/>
        </w:rPr>
        <w:t>este Tratado</w:t>
      </w:r>
      <w:r w:rsidRPr="00957685">
        <w:rPr>
          <w:rFonts w:ascii="Arial" w:hAnsi="Arial" w:cs="Arial"/>
          <w:lang w:val="es-MX"/>
        </w:rPr>
        <w:t xml:space="preserve"> y a los Estados signatarios a </w:t>
      </w:r>
      <w:r w:rsidR="009360E9" w:rsidRPr="00957685">
        <w:rPr>
          <w:rFonts w:ascii="Arial" w:hAnsi="Arial" w:cs="Arial"/>
          <w:lang w:val="es-MX"/>
        </w:rPr>
        <w:t xml:space="preserve">emprender acciones con bríos </w:t>
      </w:r>
      <w:r w:rsidR="000F7D70" w:rsidRPr="00957685">
        <w:rPr>
          <w:rFonts w:ascii="Arial" w:hAnsi="Arial" w:cs="Arial"/>
          <w:lang w:val="es-MX"/>
        </w:rPr>
        <w:t xml:space="preserve">renovados </w:t>
      </w:r>
      <w:r w:rsidRPr="00957685">
        <w:rPr>
          <w:rFonts w:ascii="Arial" w:hAnsi="Arial" w:cs="Arial"/>
          <w:lang w:val="es-MX"/>
        </w:rPr>
        <w:t xml:space="preserve">para lograr </w:t>
      </w:r>
      <w:r w:rsidR="000F7D70" w:rsidRPr="00957685">
        <w:rPr>
          <w:rFonts w:ascii="Arial" w:hAnsi="Arial" w:cs="Arial"/>
          <w:lang w:val="es-MX"/>
        </w:rPr>
        <w:t>la</w:t>
      </w:r>
      <w:r w:rsidRPr="00957685">
        <w:rPr>
          <w:rFonts w:ascii="Arial" w:hAnsi="Arial" w:cs="Arial"/>
          <w:lang w:val="es-MX"/>
        </w:rPr>
        <w:t xml:space="preserve"> entrada en vigor</w:t>
      </w:r>
      <w:r w:rsidR="00962044" w:rsidRPr="00957685">
        <w:rPr>
          <w:rFonts w:ascii="Arial" w:hAnsi="Arial" w:cs="Arial"/>
          <w:lang w:val="es-MX"/>
        </w:rPr>
        <w:t xml:space="preserve"> del mismo</w:t>
      </w:r>
      <w:r w:rsidRPr="00957685">
        <w:rPr>
          <w:rFonts w:ascii="Arial" w:hAnsi="Arial" w:cs="Arial"/>
          <w:lang w:val="es-MX"/>
        </w:rPr>
        <w:t>, a fin de establecer una</w:t>
      </w:r>
      <w:r w:rsidR="004078ED" w:rsidRPr="00957685">
        <w:rPr>
          <w:rFonts w:ascii="Arial" w:hAnsi="Arial" w:cs="Arial"/>
          <w:lang w:val="es-MX"/>
        </w:rPr>
        <w:t xml:space="preserve"> sólida</w:t>
      </w:r>
      <w:r w:rsidRPr="00957685">
        <w:rPr>
          <w:rFonts w:ascii="Arial" w:hAnsi="Arial" w:cs="Arial"/>
          <w:lang w:val="es-MX"/>
        </w:rPr>
        <w:t xml:space="preserve"> norma de derecho internacional contra los ensayos nucleares. </w:t>
      </w:r>
      <w:r w:rsidR="00962044" w:rsidRPr="00957685">
        <w:rPr>
          <w:rFonts w:ascii="Arial" w:hAnsi="Arial" w:cs="Arial"/>
          <w:lang w:val="es-MX"/>
        </w:rPr>
        <w:t>También invitamos</w:t>
      </w:r>
      <w:r w:rsidR="00170EA8" w:rsidRPr="00957685">
        <w:rPr>
          <w:rFonts w:ascii="Arial" w:hAnsi="Arial" w:cs="Arial"/>
          <w:lang w:val="es-MX"/>
        </w:rPr>
        <w:t xml:space="preserve"> </w:t>
      </w:r>
      <w:r w:rsidRPr="00957685">
        <w:rPr>
          <w:rFonts w:ascii="Arial" w:hAnsi="Arial" w:cs="Arial"/>
          <w:lang w:val="es-MX"/>
        </w:rPr>
        <w:t>a los ocho Estados</w:t>
      </w:r>
      <w:r w:rsidR="004078ED" w:rsidRPr="00957685">
        <w:rPr>
          <w:rFonts w:ascii="Arial" w:hAnsi="Arial" w:cs="Arial"/>
          <w:lang w:val="es-MX"/>
        </w:rPr>
        <w:t xml:space="preserve"> faltantes</w:t>
      </w:r>
      <w:r w:rsidRPr="00957685">
        <w:rPr>
          <w:rFonts w:ascii="Arial" w:hAnsi="Arial" w:cs="Arial"/>
          <w:lang w:val="es-MX"/>
        </w:rPr>
        <w:t xml:space="preserve"> del anexo II a ratificar el Tratado para alcanzar su universalización. </w:t>
      </w:r>
      <w:r w:rsidR="00170EA8" w:rsidRPr="00957685">
        <w:rPr>
          <w:rFonts w:ascii="Arial" w:hAnsi="Arial" w:cs="Arial"/>
          <w:lang w:val="es-MX"/>
        </w:rPr>
        <w:t>Sin duda, este</w:t>
      </w:r>
      <w:r w:rsidRPr="00957685">
        <w:rPr>
          <w:rFonts w:ascii="Arial" w:hAnsi="Arial" w:cs="Arial"/>
          <w:lang w:val="es-MX"/>
        </w:rPr>
        <w:t xml:space="preserve"> Tratado apuntalará la paz y la seguridad en beneficio de todos nuestros </w:t>
      </w:r>
      <w:r w:rsidR="000B282D" w:rsidRPr="00957685">
        <w:rPr>
          <w:rFonts w:ascii="Arial" w:hAnsi="Arial" w:cs="Arial"/>
          <w:lang w:val="es-MX"/>
        </w:rPr>
        <w:t>pueblos</w:t>
      </w:r>
      <w:r w:rsidRPr="00957685">
        <w:rPr>
          <w:rFonts w:ascii="Arial" w:hAnsi="Arial" w:cs="Arial"/>
          <w:lang w:val="es-MX"/>
        </w:rPr>
        <w:t xml:space="preserve">. </w:t>
      </w:r>
    </w:p>
    <w:p w14:paraId="58CB7786" w14:textId="77777777" w:rsidR="00776979" w:rsidRPr="00957685" w:rsidRDefault="00776979" w:rsidP="00957685">
      <w:pPr>
        <w:spacing w:before="160" w:after="160" w:line="320" w:lineRule="exact"/>
        <w:ind w:left="284" w:hanging="284"/>
        <w:contextualSpacing/>
        <w:jc w:val="both"/>
        <w:rPr>
          <w:rFonts w:ascii="Arial" w:hAnsi="Arial" w:cs="Arial"/>
          <w:lang w:val="es-MX"/>
        </w:rPr>
      </w:pPr>
    </w:p>
    <w:p w14:paraId="10B535BC" w14:textId="77777777" w:rsidR="00776979" w:rsidRPr="00957685" w:rsidRDefault="00776979"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8. México aprovechará todos los espacios multilaterales relevantes para promover la entrada en vigor y observación de</w:t>
      </w:r>
      <w:r w:rsidR="00962044" w:rsidRPr="00957685">
        <w:rPr>
          <w:rFonts w:ascii="Arial" w:hAnsi="Arial" w:cs="Arial"/>
          <w:lang w:val="es-MX"/>
        </w:rPr>
        <w:t xml:space="preserve"> este </w:t>
      </w:r>
      <w:r w:rsidRPr="00957685">
        <w:rPr>
          <w:rFonts w:ascii="Arial" w:hAnsi="Arial" w:cs="Arial"/>
          <w:lang w:val="es-MX"/>
        </w:rPr>
        <w:t>Tratado, incluyendo en función de nuestras obligaciones como Estado parte del Tratado sobre la no Proliferación de las Armas Nucleares</w:t>
      </w:r>
      <w:r w:rsidR="00170EA8" w:rsidRPr="00957685">
        <w:rPr>
          <w:rFonts w:ascii="Arial" w:hAnsi="Arial" w:cs="Arial"/>
          <w:lang w:val="es-MX"/>
        </w:rPr>
        <w:t xml:space="preserve"> (TNP)</w:t>
      </w:r>
      <w:r w:rsidRPr="00957685">
        <w:rPr>
          <w:rFonts w:ascii="Arial" w:hAnsi="Arial" w:cs="Arial"/>
          <w:lang w:val="es-MX"/>
        </w:rPr>
        <w:t>, del Tratado de Tlatelolco y del Tratado sobre la prohibición de las armas nucleares (TPAN)</w:t>
      </w:r>
      <w:r w:rsidR="009360E9" w:rsidRPr="00957685">
        <w:rPr>
          <w:rFonts w:ascii="Arial" w:hAnsi="Arial" w:cs="Arial"/>
          <w:lang w:val="es-MX"/>
        </w:rPr>
        <w:t xml:space="preserve">, que entró en vigor </w:t>
      </w:r>
      <w:r w:rsidR="000B282D" w:rsidRPr="00957685">
        <w:rPr>
          <w:rFonts w:ascii="Arial" w:hAnsi="Arial" w:cs="Arial"/>
          <w:lang w:val="es-MX"/>
        </w:rPr>
        <w:t xml:space="preserve">en </w:t>
      </w:r>
      <w:r w:rsidR="009360E9" w:rsidRPr="00957685">
        <w:rPr>
          <w:rFonts w:ascii="Arial" w:hAnsi="Arial" w:cs="Arial"/>
          <w:lang w:val="es-MX"/>
        </w:rPr>
        <w:t>enero</w:t>
      </w:r>
      <w:r w:rsidR="000B282D" w:rsidRPr="00957685">
        <w:rPr>
          <w:rFonts w:ascii="Arial" w:hAnsi="Arial" w:cs="Arial"/>
          <w:lang w:val="es-MX"/>
        </w:rPr>
        <w:t xml:space="preserve"> </w:t>
      </w:r>
      <w:r w:rsidR="001C529B" w:rsidRPr="00957685">
        <w:rPr>
          <w:rFonts w:ascii="Arial" w:hAnsi="Arial" w:cs="Arial"/>
          <w:lang w:val="es-MX"/>
        </w:rPr>
        <w:t>de</w:t>
      </w:r>
      <w:r w:rsidR="00962044" w:rsidRPr="00957685">
        <w:rPr>
          <w:rFonts w:ascii="Arial" w:hAnsi="Arial" w:cs="Arial"/>
          <w:lang w:val="es-MX"/>
        </w:rPr>
        <w:t xml:space="preserve"> 2021</w:t>
      </w:r>
      <w:r w:rsidRPr="00957685">
        <w:rPr>
          <w:rFonts w:ascii="Arial" w:hAnsi="Arial" w:cs="Arial"/>
          <w:lang w:val="es-MX"/>
        </w:rPr>
        <w:t xml:space="preserve">. </w:t>
      </w:r>
      <w:r w:rsidR="009360E9" w:rsidRPr="00957685">
        <w:rPr>
          <w:rFonts w:ascii="Arial" w:hAnsi="Arial" w:cs="Arial"/>
          <w:lang w:val="es-MX"/>
        </w:rPr>
        <w:t xml:space="preserve">Además, promoverá </w:t>
      </w:r>
      <w:r w:rsidR="00170EA8" w:rsidRPr="00957685">
        <w:rPr>
          <w:rFonts w:ascii="Arial" w:hAnsi="Arial" w:cs="Arial"/>
          <w:lang w:val="es-MX"/>
        </w:rPr>
        <w:t xml:space="preserve">la </w:t>
      </w:r>
      <w:r w:rsidRPr="00957685">
        <w:rPr>
          <w:rFonts w:ascii="Arial" w:hAnsi="Arial" w:cs="Arial"/>
          <w:lang w:val="es-MX"/>
        </w:rPr>
        <w:t xml:space="preserve">resolución relativa al </w:t>
      </w:r>
      <w:r w:rsidR="00170EA8" w:rsidRPr="00957685">
        <w:rPr>
          <w:rFonts w:ascii="Arial" w:hAnsi="Arial" w:cs="Arial"/>
          <w:lang w:val="es-MX"/>
        </w:rPr>
        <w:t xml:space="preserve">Tratado de Prohibición Completa de los Ensayos Nucleares </w:t>
      </w:r>
      <w:r w:rsidRPr="00957685">
        <w:rPr>
          <w:rFonts w:ascii="Arial" w:hAnsi="Arial" w:cs="Arial"/>
          <w:lang w:val="es-MX"/>
        </w:rPr>
        <w:t xml:space="preserve">que se presentará </w:t>
      </w:r>
      <w:r w:rsidR="00962044" w:rsidRPr="00957685">
        <w:rPr>
          <w:rFonts w:ascii="Arial" w:hAnsi="Arial" w:cs="Arial"/>
          <w:lang w:val="es-MX"/>
        </w:rPr>
        <w:t>a</w:t>
      </w:r>
      <w:r w:rsidRPr="00957685">
        <w:rPr>
          <w:rFonts w:ascii="Arial" w:hAnsi="Arial" w:cs="Arial"/>
          <w:lang w:val="es-MX"/>
        </w:rPr>
        <w:t xml:space="preserve"> consideración de la Primera Comisión de la Organización.</w:t>
      </w:r>
    </w:p>
    <w:p w14:paraId="12DB2FE9" w14:textId="77777777" w:rsidR="00776979" w:rsidRPr="00957685" w:rsidRDefault="00776979" w:rsidP="00957685">
      <w:pPr>
        <w:spacing w:before="160" w:after="160" w:line="320" w:lineRule="exact"/>
        <w:ind w:left="284" w:hanging="284"/>
        <w:contextualSpacing/>
        <w:jc w:val="both"/>
        <w:rPr>
          <w:rFonts w:ascii="Arial" w:hAnsi="Arial" w:cs="Arial"/>
          <w:lang w:val="es-MX"/>
        </w:rPr>
      </w:pPr>
    </w:p>
    <w:p w14:paraId="7DC9C379" w14:textId="77777777" w:rsidR="00BB5F8B" w:rsidRPr="00957685" w:rsidRDefault="00776979"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 xml:space="preserve">9. </w:t>
      </w:r>
      <w:r w:rsidR="009360E9" w:rsidRPr="00957685">
        <w:rPr>
          <w:rFonts w:ascii="Arial" w:hAnsi="Arial" w:cs="Arial"/>
          <w:lang w:val="es-MX"/>
        </w:rPr>
        <w:t>Asimismo</w:t>
      </w:r>
      <w:r w:rsidRPr="00957685">
        <w:rPr>
          <w:rFonts w:ascii="Arial" w:hAnsi="Arial" w:cs="Arial"/>
          <w:lang w:val="es-MX"/>
        </w:rPr>
        <w:t xml:space="preserve">, </w:t>
      </w:r>
      <w:r w:rsidR="000F7D70" w:rsidRPr="00957685">
        <w:rPr>
          <w:rFonts w:ascii="Arial" w:hAnsi="Arial" w:cs="Arial"/>
          <w:lang w:val="es-MX"/>
        </w:rPr>
        <w:t>nuestro país</w:t>
      </w:r>
      <w:r w:rsidR="00716F08" w:rsidRPr="00957685">
        <w:rPr>
          <w:rFonts w:ascii="Arial" w:hAnsi="Arial" w:cs="Arial"/>
          <w:lang w:val="es-MX"/>
        </w:rPr>
        <w:t xml:space="preserve"> se encuentra plenamente convencido de la pertinencia de concluir la consolidación</w:t>
      </w:r>
      <w:r w:rsidR="001C529B" w:rsidRPr="00957685">
        <w:rPr>
          <w:rFonts w:ascii="Arial" w:hAnsi="Arial" w:cs="Arial"/>
          <w:lang w:val="es-MX"/>
        </w:rPr>
        <w:t xml:space="preserve"> del</w:t>
      </w:r>
      <w:r w:rsidR="00716F08" w:rsidRPr="00957685">
        <w:rPr>
          <w:rFonts w:ascii="Arial" w:hAnsi="Arial" w:cs="Arial"/>
          <w:lang w:val="es-MX"/>
        </w:rPr>
        <w:t xml:space="preserve"> régimen de verificación del Tratado, </w:t>
      </w:r>
      <w:r w:rsidR="00BB5F8B" w:rsidRPr="00957685">
        <w:rPr>
          <w:rFonts w:ascii="Arial" w:hAnsi="Arial" w:cs="Arial"/>
          <w:lang w:val="es-MX"/>
        </w:rPr>
        <w:t xml:space="preserve">mediante la operación confiable y plena </w:t>
      </w:r>
      <w:r w:rsidR="00716F08" w:rsidRPr="00957685">
        <w:rPr>
          <w:rFonts w:ascii="Arial" w:hAnsi="Arial" w:cs="Arial"/>
          <w:lang w:val="es-MX"/>
        </w:rPr>
        <w:t xml:space="preserve">del Sistema Internacional de Vigilancia, el Centro Internacional de Datos y las Inspecciones </w:t>
      </w:r>
      <w:r w:rsidR="00716F08" w:rsidRPr="00957685">
        <w:rPr>
          <w:rFonts w:ascii="Arial" w:hAnsi="Arial" w:cs="Arial"/>
          <w:i/>
          <w:iCs/>
          <w:lang w:val="es-MX"/>
        </w:rPr>
        <w:t xml:space="preserve">in situ. </w:t>
      </w:r>
    </w:p>
    <w:p w14:paraId="405D0440" w14:textId="77777777" w:rsidR="00BB5F8B" w:rsidRPr="00957685" w:rsidRDefault="00BB5F8B" w:rsidP="00957685">
      <w:pPr>
        <w:spacing w:before="160" w:after="160" w:line="320" w:lineRule="exact"/>
        <w:ind w:left="284" w:hanging="284"/>
        <w:contextualSpacing/>
        <w:jc w:val="both"/>
        <w:rPr>
          <w:rFonts w:ascii="Arial" w:hAnsi="Arial" w:cs="Arial"/>
          <w:lang w:val="es-MX"/>
        </w:rPr>
      </w:pPr>
    </w:p>
    <w:p w14:paraId="4B78D880" w14:textId="77777777" w:rsidR="00716F08" w:rsidRPr="00957685" w:rsidRDefault="00BB5F8B"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10.</w:t>
      </w:r>
      <w:r w:rsidR="00962044" w:rsidRPr="00957685">
        <w:rPr>
          <w:rFonts w:ascii="Arial" w:hAnsi="Arial" w:cs="Arial"/>
          <w:lang w:val="es-MX"/>
        </w:rPr>
        <w:t xml:space="preserve"> </w:t>
      </w:r>
      <w:r w:rsidR="00716F08" w:rsidRPr="00957685">
        <w:rPr>
          <w:rFonts w:ascii="Arial" w:hAnsi="Arial" w:cs="Arial"/>
          <w:lang w:val="es-MX"/>
        </w:rPr>
        <w:t xml:space="preserve">México </w:t>
      </w:r>
      <w:r w:rsidR="000B282D" w:rsidRPr="00957685">
        <w:rPr>
          <w:rFonts w:ascii="Arial" w:hAnsi="Arial" w:cs="Arial"/>
          <w:lang w:val="es-MX"/>
        </w:rPr>
        <w:t>continuará contribuyendo</w:t>
      </w:r>
      <w:r w:rsidR="00716F08" w:rsidRPr="00957685">
        <w:rPr>
          <w:rFonts w:ascii="Arial" w:hAnsi="Arial" w:cs="Arial"/>
          <w:lang w:val="es-MX"/>
        </w:rPr>
        <w:t xml:space="preserve"> a la operación del Sistema Internacional de Vigilancia, a través de una estación de radionúclidos, una estación hidroacústica y tres estaciones sísmicas auxiliares.</w:t>
      </w:r>
    </w:p>
    <w:p w14:paraId="76168AC0" w14:textId="77777777" w:rsidR="00170EA8" w:rsidRPr="00957685" w:rsidRDefault="00170EA8" w:rsidP="00957685">
      <w:pPr>
        <w:spacing w:before="160" w:after="160" w:line="320" w:lineRule="exact"/>
        <w:ind w:left="284" w:hanging="284"/>
        <w:contextualSpacing/>
        <w:jc w:val="both"/>
        <w:rPr>
          <w:rFonts w:ascii="Arial" w:hAnsi="Arial" w:cs="Arial"/>
          <w:lang w:val="es-MX"/>
        </w:rPr>
      </w:pPr>
    </w:p>
    <w:p w14:paraId="59D5E94D" w14:textId="77777777" w:rsidR="00170EA8" w:rsidRPr="00957685" w:rsidRDefault="00170EA8"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 xml:space="preserve">12. </w:t>
      </w:r>
      <w:r w:rsidR="001C529B" w:rsidRPr="00957685">
        <w:rPr>
          <w:rFonts w:ascii="Arial" w:hAnsi="Arial" w:cs="Arial"/>
          <w:lang w:val="es-MX"/>
        </w:rPr>
        <w:t xml:space="preserve">Finalmente, </w:t>
      </w:r>
      <w:r w:rsidR="000F7D70" w:rsidRPr="00957685">
        <w:rPr>
          <w:rFonts w:ascii="Arial" w:hAnsi="Arial" w:cs="Arial"/>
          <w:lang w:val="es-MX"/>
        </w:rPr>
        <w:t xml:space="preserve">hacemos un llamado </w:t>
      </w:r>
      <w:r w:rsidRPr="00957685">
        <w:rPr>
          <w:rFonts w:ascii="Arial" w:hAnsi="Arial" w:cs="Arial"/>
          <w:lang w:val="es-MX"/>
        </w:rPr>
        <w:t xml:space="preserve">para aprovechar el hito que marca este 25º aniversario de la apertura a firma del Tratado, así como el </w:t>
      </w:r>
      <w:r w:rsidR="009360E9" w:rsidRPr="00957685">
        <w:rPr>
          <w:rFonts w:ascii="Arial" w:hAnsi="Arial" w:cs="Arial"/>
          <w:lang w:val="es-MX"/>
        </w:rPr>
        <w:t>nuevo</w:t>
      </w:r>
      <w:r w:rsidRPr="00957685">
        <w:rPr>
          <w:rFonts w:ascii="Arial" w:hAnsi="Arial" w:cs="Arial"/>
          <w:lang w:val="es-MX"/>
        </w:rPr>
        <w:t xml:space="preserve"> liderazgo de la Organización para </w:t>
      </w:r>
      <w:r w:rsidR="000B282D" w:rsidRPr="00957685">
        <w:rPr>
          <w:rFonts w:ascii="Arial" w:hAnsi="Arial" w:cs="Arial"/>
          <w:lang w:val="es-MX"/>
        </w:rPr>
        <w:t xml:space="preserve">renovar </w:t>
      </w:r>
      <w:r w:rsidR="009360E9" w:rsidRPr="00957685">
        <w:rPr>
          <w:rFonts w:ascii="Arial" w:hAnsi="Arial" w:cs="Arial"/>
          <w:lang w:val="es-MX"/>
        </w:rPr>
        <w:t>estrategia</w:t>
      </w:r>
      <w:r w:rsidR="000B282D" w:rsidRPr="00957685">
        <w:rPr>
          <w:rFonts w:ascii="Arial" w:hAnsi="Arial" w:cs="Arial"/>
          <w:lang w:val="es-MX"/>
        </w:rPr>
        <w:t>s</w:t>
      </w:r>
      <w:r w:rsidR="000F7D70" w:rsidRPr="00957685">
        <w:rPr>
          <w:rFonts w:ascii="Arial" w:hAnsi="Arial" w:cs="Arial"/>
          <w:lang w:val="es-MX"/>
        </w:rPr>
        <w:t xml:space="preserve"> y colaborar </w:t>
      </w:r>
      <w:r w:rsidR="000B282D" w:rsidRPr="00957685">
        <w:rPr>
          <w:rFonts w:ascii="Arial" w:hAnsi="Arial" w:cs="Arial"/>
          <w:lang w:val="es-MX"/>
        </w:rPr>
        <w:t xml:space="preserve">de manera cercana </w:t>
      </w:r>
      <w:r w:rsidR="009360E9" w:rsidRPr="00957685">
        <w:rPr>
          <w:rFonts w:ascii="Arial" w:hAnsi="Arial" w:cs="Arial"/>
          <w:lang w:val="es-MX"/>
        </w:rPr>
        <w:t>con</w:t>
      </w:r>
      <w:r w:rsidRPr="00957685">
        <w:rPr>
          <w:rFonts w:ascii="Arial" w:hAnsi="Arial" w:cs="Arial"/>
          <w:lang w:val="es-MX"/>
        </w:rPr>
        <w:t xml:space="preserve"> organi</w:t>
      </w:r>
      <w:r w:rsidR="009360E9" w:rsidRPr="00957685">
        <w:rPr>
          <w:rFonts w:ascii="Arial" w:hAnsi="Arial" w:cs="Arial"/>
          <w:lang w:val="es-MX"/>
        </w:rPr>
        <w:t>zaciones de la sociedad civil e invirtiendo en educación</w:t>
      </w:r>
      <w:r w:rsidR="000B282D" w:rsidRPr="00957685">
        <w:rPr>
          <w:rFonts w:ascii="Arial" w:hAnsi="Arial" w:cs="Arial"/>
          <w:lang w:val="es-MX"/>
        </w:rPr>
        <w:t xml:space="preserve"> para la paz y el desarme de nuestras</w:t>
      </w:r>
      <w:r w:rsidR="001C529B" w:rsidRPr="00957685">
        <w:rPr>
          <w:rFonts w:ascii="Arial" w:hAnsi="Arial" w:cs="Arial"/>
          <w:lang w:val="es-MX"/>
        </w:rPr>
        <w:t xml:space="preserve"> nuevas generaciones, para ello tenemos que redoblar los esfuerzos para alcanzar</w:t>
      </w:r>
      <w:r w:rsidR="009360E9" w:rsidRPr="00957685">
        <w:rPr>
          <w:rFonts w:ascii="Arial" w:hAnsi="Arial" w:cs="Arial"/>
          <w:lang w:val="es-MX"/>
        </w:rPr>
        <w:t xml:space="preserve"> </w:t>
      </w:r>
      <w:r w:rsidR="001C529B" w:rsidRPr="00957685">
        <w:rPr>
          <w:rFonts w:ascii="Arial" w:hAnsi="Arial" w:cs="Arial"/>
          <w:lang w:val="es-MX"/>
        </w:rPr>
        <w:t xml:space="preserve">la entrada en vigor y </w:t>
      </w:r>
      <w:r w:rsidR="009360E9" w:rsidRPr="00957685">
        <w:rPr>
          <w:rFonts w:ascii="Arial" w:hAnsi="Arial" w:cs="Arial"/>
          <w:lang w:val="es-MX"/>
        </w:rPr>
        <w:t>la universalización</w:t>
      </w:r>
      <w:r w:rsidR="000B282D" w:rsidRPr="00957685">
        <w:rPr>
          <w:rFonts w:ascii="Arial" w:hAnsi="Arial" w:cs="Arial"/>
          <w:lang w:val="es-MX"/>
        </w:rPr>
        <w:t xml:space="preserve"> de este Tratado.</w:t>
      </w:r>
    </w:p>
    <w:p w14:paraId="7E640B0E" w14:textId="77777777" w:rsidR="000F7D70" w:rsidRPr="00957685" w:rsidRDefault="000F7D70" w:rsidP="00957685">
      <w:pPr>
        <w:spacing w:before="160" w:after="160" w:line="320" w:lineRule="exact"/>
        <w:ind w:left="284" w:hanging="284"/>
        <w:contextualSpacing/>
        <w:jc w:val="both"/>
        <w:rPr>
          <w:rFonts w:ascii="Arial" w:hAnsi="Arial" w:cs="Arial"/>
          <w:lang w:val="es-MX"/>
        </w:rPr>
      </w:pPr>
    </w:p>
    <w:p w14:paraId="5F09215A" w14:textId="77777777" w:rsidR="000F7D70" w:rsidRPr="00957685" w:rsidRDefault="000F7D70" w:rsidP="00957685">
      <w:pPr>
        <w:spacing w:before="160" w:after="160" w:line="320" w:lineRule="exact"/>
        <w:ind w:left="284" w:hanging="284"/>
        <w:contextualSpacing/>
        <w:jc w:val="both"/>
        <w:rPr>
          <w:rFonts w:ascii="Arial" w:hAnsi="Arial" w:cs="Arial"/>
          <w:lang w:val="es-MX"/>
        </w:rPr>
      </w:pPr>
      <w:r w:rsidRPr="00957685">
        <w:rPr>
          <w:rFonts w:ascii="Arial" w:hAnsi="Arial" w:cs="Arial"/>
          <w:lang w:val="es-MX"/>
        </w:rPr>
        <w:t xml:space="preserve">Muchas gracias por su atención. </w:t>
      </w:r>
    </w:p>
    <w:p w14:paraId="7C5170E7" w14:textId="77777777" w:rsidR="00BB5F8B" w:rsidRPr="00957685" w:rsidRDefault="00BB5F8B" w:rsidP="00957685">
      <w:pPr>
        <w:spacing w:after="0" w:line="320" w:lineRule="exact"/>
        <w:contextualSpacing/>
        <w:jc w:val="right"/>
        <w:rPr>
          <w:rFonts w:ascii="Arial" w:hAnsi="Arial" w:cs="Arial"/>
        </w:rPr>
      </w:pPr>
    </w:p>
    <w:p w14:paraId="5B654DBF" w14:textId="77777777" w:rsidR="00BB5F8B" w:rsidRPr="00957685" w:rsidRDefault="00BB5F8B" w:rsidP="00957685">
      <w:pPr>
        <w:spacing w:after="0" w:line="320" w:lineRule="exact"/>
        <w:contextualSpacing/>
        <w:jc w:val="right"/>
        <w:rPr>
          <w:rFonts w:ascii="Arial" w:hAnsi="Arial" w:cs="Arial"/>
        </w:rPr>
      </w:pPr>
    </w:p>
    <w:p w14:paraId="58646DBB" w14:textId="77777777" w:rsidR="00B950A0" w:rsidRPr="00957685" w:rsidRDefault="00716F08" w:rsidP="00957685">
      <w:pPr>
        <w:spacing w:after="0" w:line="320" w:lineRule="exact"/>
        <w:contextualSpacing/>
        <w:jc w:val="right"/>
        <w:rPr>
          <w:rFonts w:ascii="Arial" w:hAnsi="Arial" w:cs="Arial"/>
        </w:rPr>
      </w:pPr>
      <w:r w:rsidRPr="00957685">
        <w:rPr>
          <w:rFonts w:ascii="Arial" w:hAnsi="Arial" w:cs="Arial"/>
        </w:rPr>
        <w:t>Sept</w:t>
      </w:r>
      <w:r w:rsidR="00B950A0" w:rsidRPr="00957685">
        <w:rPr>
          <w:rFonts w:ascii="Arial" w:hAnsi="Arial" w:cs="Arial"/>
        </w:rPr>
        <w:t>iembre de 20</w:t>
      </w:r>
      <w:r w:rsidR="00014B6B" w:rsidRPr="00957685">
        <w:rPr>
          <w:rFonts w:ascii="Arial" w:hAnsi="Arial" w:cs="Arial"/>
        </w:rPr>
        <w:t>21</w:t>
      </w:r>
    </w:p>
    <w:sectPr w:rsidR="00B950A0" w:rsidRPr="00957685" w:rsidSect="00957685">
      <w:headerReference w:type="default" r:id="rId8"/>
      <w:pgSz w:w="12240" w:h="15840"/>
      <w:pgMar w:top="1418" w:right="104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09E50" w14:textId="77777777" w:rsidR="00BC0469" w:rsidRDefault="00BC0469" w:rsidP="00D76824">
      <w:pPr>
        <w:spacing w:after="0" w:line="240" w:lineRule="auto"/>
      </w:pPr>
      <w:r>
        <w:separator/>
      </w:r>
    </w:p>
  </w:endnote>
  <w:endnote w:type="continuationSeparator" w:id="0">
    <w:p w14:paraId="68C6AA84" w14:textId="77777777" w:rsidR="00BC0469" w:rsidRDefault="00BC0469" w:rsidP="00D7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berana Texto">
    <w:panose1 w:val="00000000000000000000"/>
    <w:charset w:val="00"/>
    <w:family w:val="modern"/>
    <w:notTrueType/>
    <w:pitch w:val="variable"/>
    <w:sig w:usb0="800000AF" w:usb1="4000A04B"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27481" w14:textId="77777777" w:rsidR="00BC0469" w:rsidRDefault="00BC0469" w:rsidP="00D76824">
      <w:pPr>
        <w:spacing w:after="0" w:line="240" w:lineRule="auto"/>
      </w:pPr>
      <w:r>
        <w:separator/>
      </w:r>
    </w:p>
  </w:footnote>
  <w:footnote w:type="continuationSeparator" w:id="0">
    <w:p w14:paraId="214BFA92" w14:textId="77777777" w:rsidR="00BC0469" w:rsidRDefault="00BC0469" w:rsidP="00D76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F3EE1" w14:textId="35F7CAD7" w:rsidR="00D95C2A" w:rsidRPr="00DB3DD7" w:rsidRDefault="00123487" w:rsidP="00DB3DD7">
    <w:pPr>
      <w:tabs>
        <w:tab w:val="left" w:pos="3775"/>
      </w:tabs>
      <w:spacing w:line="264" w:lineRule="auto"/>
      <w:rPr>
        <w:color w:val="FF0000"/>
      </w:rPr>
    </w:pPr>
    <w:r>
      <w:rPr>
        <w:noProof/>
        <w:color w:val="000000"/>
        <w:lang w:val="es-MX" w:eastAsia="es-MX"/>
      </w:rPr>
      <mc:AlternateContent>
        <mc:Choice Requires="wps">
          <w:drawing>
            <wp:anchor distT="0" distB="0" distL="114300" distR="114300" simplePos="0" relativeHeight="251659264" behindDoc="0" locked="0" layoutInCell="1" allowOverlap="1" wp14:anchorId="01439F35" wp14:editId="393EB6CE">
              <wp:simplePos x="0" y="0"/>
              <wp:positionH relativeFrom="page">
                <wp:align>center</wp:align>
              </wp:positionH>
              <wp:positionV relativeFrom="page">
                <wp:align>center</wp:align>
              </wp:positionV>
              <wp:extent cx="7360920" cy="9530715"/>
              <wp:effectExtent l="0" t="0" r="7620" b="7620"/>
              <wp:wrapNone/>
              <wp:docPr id="222" name="Rectángu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0920" cy="953071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989AB3E" id="Rectángulo 222" o:spid="_x0000_s1026" style="position:absolute;margin-left:0;margin-top:0;width:579.6pt;height:750.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" filled="f" strokecolor="#747070 [1614]" strokeweight="1.25pt">
              <v:path arrowok="t"/>
              <w10:wrap anchorx="page" anchory="page"/>
            </v:rect>
          </w:pict>
        </mc:Fallback>
      </mc:AlternateContent>
    </w:r>
    <w:r w:rsidR="00D95C2A">
      <w:rPr>
        <w:color w:val="FF0000"/>
        <w:sz w:val="20"/>
        <w:szCs w:val="20"/>
      </w:rPr>
      <w:tab/>
    </w:r>
  </w:p>
  <w:p w14:paraId="1BEC04FF" w14:textId="77777777" w:rsidR="00D95C2A" w:rsidRDefault="00D95C2A" w:rsidP="00DB3D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41F4C"/>
    <w:multiLevelType w:val="hybridMultilevel"/>
    <w:tmpl w:val="CB4A4A42"/>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 w15:restartNumberingAfterBreak="0">
    <w:nsid w:val="121D2136"/>
    <w:multiLevelType w:val="hybridMultilevel"/>
    <w:tmpl w:val="1A4A051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15:restartNumberingAfterBreak="0">
    <w:nsid w:val="138A53EF"/>
    <w:multiLevelType w:val="hybridMultilevel"/>
    <w:tmpl w:val="97728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A018C9"/>
    <w:multiLevelType w:val="hybridMultilevel"/>
    <w:tmpl w:val="42A4215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522968"/>
    <w:multiLevelType w:val="hybridMultilevel"/>
    <w:tmpl w:val="89F6060C"/>
    <w:lvl w:ilvl="0" w:tplc="588666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8AE0BF7"/>
    <w:multiLevelType w:val="hybridMultilevel"/>
    <w:tmpl w:val="27288AB2"/>
    <w:lvl w:ilvl="0" w:tplc="41886B98">
      <w:start w:val="1"/>
      <w:numFmt w:val="decimal"/>
      <w:lvlText w:val="%1."/>
      <w:lvlJc w:val="left"/>
      <w:pPr>
        <w:ind w:left="1440" w:hanging="108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976746"/>
    <w:multiLevelType w:val="hybridMultilevel"/>
    <w:tmpl w:val="F4807A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20D104C"/>
    <w:multiLevelType w:val="hybridMultilevel"/>
    <w:tmpl w:val="BDB66A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D572B9"/>
    <w:multiLevelType w:val="hybridMultilevel"/>
    <w:tmpl w:val="21C257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FD5EA9"/>
    <w:multiLevelType w:val="hybridMultilevel"/>
    <w:tmpl w:val="6F14D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8A0A32"/>
    <w:multiLevelType w:val="hybridMultilevel"/>
    <w:tmpl w:val="882A52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322A8F"/>
    <w:multiLevelType w:val="hybridMultilevel"/>
    <w:tmpl w:val="85B26CB2"/>
    <w:lvl w:ilvl="0" w:tplc="73F4C956">
      <w:start w:val="1"/>
      <w:numFmt w:val="decimal"/>
      <w:lvlText w:val="%1."/>
      <w:lvlJc w:val="left"/>
      <w:pPr>
        <w:ind w:left="360" w:hanging="360"/>
      </w:pPr>
      <w:rPr>
        <w:rFonts w:ascii="Soberana Sans" w:hAnsi="Soberana Sans" w:hint="default"/>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6E00D26"/>
    <w:multiLevelType w:val="hybridMultilevel"/>
    <w:tmpl w:val="5C907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431D96"/>
    <w:multiLevelType w:val="hybridMultilevel"/>
    <w:tmpl w:val="90A20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FA6946"/>
    <w:multiLevelType w:val="hybridMultilevel"/>
    <w:tmpl w:val="9362C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341C49"/>
    <w:multiLevelType w:val="hybridMultilevel"/>
    <w:tmpl w:val="D5D8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70C39"/>
    <w:multiLevelType w:val="hybridMultilevel"/>
    <w:tmpl w:val="844CC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C00EF7"/>
    <w:multiLevelType w:val="hybridMultilevel"/>
    <w:tmpl w:val="C422E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E16A4B"/>
    <w:multiLevelType w:val="hybridMultilevel"/>
    <w:tmpl w:val="D4D0D498"/>
    <w:lvl w:ilvl="0" w:tplc="FAAEAC9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87E0577"/>
    <w:multiLevelType w:val="hybridMultilevel"/>
    <w:tmpl w:val="88604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D96F0E"/>
    <w:multiLevelType w:val="multilevel"/>
    <w:tmpl w:val="57BE87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3C5CED"/>
    <w:multiLevelType w:val="hybridMultilevel"/>
    <w:tmpl w:val="B4E092F0"/>
    <w:lvl w:ilvl="0" w:tplc="A1CC8DCE">
      <w:start w:val="1"/>
      <w:numFmt w:val="bullet"/>
      <w:lvlText w:val="-"/>
      <w:lvlJc w:val="left"/>
      <w:pPr>
        <w:ind w:left="1080" w:hanging="360"/>
      </w:pPr>
      <w:rPr>
        <w:rFonts w:ascii="Arial" w:eastAsia="Arial Unicode MS"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CE8484E"/>
    <w:multiLevelType w:val="hybridMultilevel"/>
    <w:tmpl w:val="882A52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1B354F"/>
    <w:multiLevelType w:val="hybridMultilevel"/>
    <w:tmpl w:val="91B8CDB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4" w15:restartNumberingAfterBreak="0">
    <w:nsid w:val="4DC421F4"/>
    <w:multiLevelType w:val="hybridMultilevel"/>
    <w:tmpl w:val="6748BF58"/>
    <w:lvl w:ilvl="0" w:tplc="080A000B">
      <w:start w:val="1"/>
      <w:numFmt w:val="bullet"/>
      <w:lvlText w:val=""/>
      <w:lvlJc w:val="left"/>
      <w:pPr>
        <w:ind w:left="2160" w:hanging="360"/>
      </w:pPr>
      <w:rPr>
        <w:rFonts w:ascii="Wingdings" w:hAnsi="Wingdings"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start w:val="1"/>
      <w:numFmt w:val="bullet"/>
      <w:lvlText w:val=""/>
      <w:lvlJc w:val="left"/>
      <w:pPr>
        <w:ind w:left="4320" w:hanging="360"/>
      </w:pPr>
      <w:rPr>
        <w:rFonts w:ascii="Symbol" w:hAnsi="Symbol" w:hint="default"/>
      </w:rPr>
    </w:lvl>
    <w:lvl w:ilvl="4" w:tplc="080A0003">
      <w:start w:val="1"/>
      <w:numFmt w:val="bullet"/>
      <w:lvlText w:val="o"/>
      <w:lvlJc w:val="left"/>
      <w:pPr>
        <w:ind w:left="5040" w:hanging="360"/>
      </w:pPr>
      <w:rPr>
        <w:rFonts w:ascii="Courier New" w:hAnsi="Courier New" w:cs="Courier New" w:hint="default"/>
      </w:rPr>
    </w:lvl>
    <w:lvl w:ilvl="5" w:tplc="080A0005">
      <w:start w:val="1"/>
      <w:numFmt w:val="bullet"/>
      <w:lvlText w:val=""/>
      <w:lvlJc w:val="left"/>
      <w:pPr>
        <w:ind w:left="5760" w:hanging="360"/>
      </w:pPr>
      <w:rPr>
        <w:rFonts w:ascii="Wingdings" w:hAnsi="Wingdings" w:hint="default"/>
      </w:rPr>
    </w:lvl>
    <w:lvl w:ilvl="6" w:tplc="080A0001">
      <w:start w:val="1"/>
      <w:numFmt w:val="bullet"/>
      <w:lvlText w:val=""/>
      <w:lvlJc w:val="left"/>
      <w:pPr>
        <w:ind w:left="6480" w:hanging="360"/>
      </w:pPr>
      <w:rPr>
        <w:rFonts w:ascii="Symbol" w:hAnsi="Symbol" w:hint="default"/>
      </w:rPr>
    </w:lvl>
    <w:lvl w:ilvl="7" w:tplc="080A0003">
      <w:start w:val="1"/>
      <w:numFmt w:val="bullet"/>
      <w:lvlText w:val="o"/>
      <w:lvlJc w:val="left"/>
      <w:pPr>
        <w:ind w:left="7200" w:hanging="360"/>
      </w:pPr>
      <w:rPr>
        <w:rFonts w:ascii="Courier New" w:hAnsi="Courier New" w:cs="Courier New" w:hint="default"/>
      </w:rPr>
    </w:lvl>
    <w:lvl w:ilvl="8" w:tplc="080A0005">
      <w:start w:val="1"/>
      <w:numFmt w:val="bullet"/>
      <w:lvlText w:val=""/>
      <w:lvlJc w:val="left"/>
      <w:pPr>
        <w:ind w:left="7920" w:hanging="360"/>
      </w:pPr>
      <w:rPr>
        <w:rFonts w:ascii="Wingdings" w:hAnsi="Wingdings" w:hint="default"/>
      </w:rPr>
    </w:lvl>
  </w:abstractNum>
  <w:abstractNum w:abstractNumId="25" w15:restartNumberingAfterBreak="0">
    <w:nsid w:val="4FE550A5"/>
    <w:multiLevelType w:val="hybridMultilevel"/>
    <w:tmpl w:val="45CE7F48"/>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6" w15:restartNumberingAfterBreak="0">
    <w:nsid w:val="52606E99"/>
    <w:multiLevelType w:val="hybridMultilevel"/>
    <w:tmpl w:val="7F8E1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F937E1"/>
    <w:multiLevelType w:val="hybridMultilevel"/>
    <w:tmpl w:val="DD606BA8"/>
    <w:lvl w:ilvl="0" w:tplc="73F4C956">
      <w:start w:val="1"/>
      <w:numFmt w:val="decimal"/>
      <w:lvlText w:val="%1."/>
      <w:lvlJc w:val="left"/>
      <w:pPr>
        <w:ind w:left="360" w:hanging="360"/>
      </w:pPr>
      <w:rPr>
        <w:rFonts w:ascii="Soberana Sans" w:hAnsi="Soberana Sans" w:hint="default"/>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40B78AA"/>
    <w:multiLevelType w:val="hybridMultilevel"/>
    <w:tmpl w:val="C616F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78550F"/>
    <w:multiLevelType w:val="hybridMultilevel"/>
    <w:tmpl w:val="CD500F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A67A7E"/>
    <w:multiLevelType w:val="hybridMultilevel"/>
    <w:tmpl w:val="301020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B25468"/>
    <w:multiLevelType w:val="hybridMultilevel"/>
    <w:tmpl w:val="AE0C9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6D19EC"/>
    <w:multiLevelType w:val="hybridMultilevel"/>
    <w:tmpl w:val="0AD25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921776"/>
    <w:multiLevelType w:val="hybridMultilevel"/>
    <w:tmpl w:val="8268319E"/>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4" w15:restartNumberingAfterBreak="0">
    <w:nsid w:val="5CE337E8"/>
    <w:multiLevelType w:val="hybridMultilevel"/>
    <w:tmpl w:val="039E0B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735EA9"/>
    <w:multiLevelType w:val="hybridMultilevel"/>
    <w:tmpl w:val="9E329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8557E7"/>
    <w:multiLevelType w:val="hybridMultilevel"/>
    <w:tmpl w:val="DDFA6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DE3E09"/>
    <w:multiLevelType w:val="hybridMultilevel"/>
    <w:tmpl w:val="912CA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ED5B53"/>
    <w:multiLevelType w:val="hybridMultilevel"/>
    <w:tmpl w:val="EA1023DC"/>
    <w:lvl w:ilvl="0" w:tplc="48DA56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2655326"/>
    <w:multiLevelType w:val="hybridMultilevel"/>
    <w:tmpl w:val="078CF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B755F"/>
    <w:multiLevelType w:val="hybridMultilevel"/>
    <w:tmpl w:val="8BBE7B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486BBB"/>
    <w:multiLevelType w:val="hybridMultilevel"/>
    <w:tmpl w:val="5882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3AF59B0"/>
    <w:multiLevelType w:val="hybridMultilevel"/>
    <w:tmpl w:val="DD0838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0767B5"/>
    <w:multiLevelType w:val="hybridMultilevel"/>
    <w:tmpl w:val="927E8A60"/>
    <w:lvl w:ilvl="0" w:tplc="080A0013">
      <w:start w:val="1"/>
      <w:numFmt w:val="upperRoman"/>
      <w:lvlText w:val="%1."/>
      <w:lvlJc w:val="righ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8C029F4"/>
    <w:multiLevelType w:val="hybridMultilevel"/>
    <w:tmpl w:val="6204C662"/>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FE7FC3"/>
    <w:multiLevelType w:val="hybridMultilevel"/>
    <w:tmpl w:val="47060E1A"/>
    <w:lvl w:ilvl="0" w:tplc="FAAEAC9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BD55EFE"/>
    <w:multiLevelType w:val="hybridMultilevel"/>
    <w:tmpl w:val="21EE1D82"/>
    <w:lvl w:ilvl="0" w:tplc="080A000F">
      <w:start w:val="1"/>
      <w:numFmt w:val="decimal"/>
      <w:lvlText w:val="%1."/>
      <w:lvlJc w:val="left"/>
      <w:pPr>
        <w:ind w:left="644" w:hanging="360"/>
      </w:pPr>
      <w:rPr>
        <w:rFonts w:hint="default"/>
      </w:rPr>
    </w:lvl>
    <w:lvl w:ilvl="1" w:tplc="54E2E470">
      <w:numFmt w:val="bullet"/>
      <w:lvlText w:val="-"/>
      <w:lvlJc w:val="left"/>
      <w:pPr>
        <w:ind w:left="1364" w:hanging="360"/>
      </w:pPr>
      <w:rPr>
        <w:rFonts w:ascii="Soberana Texto" w:eastAsia="Calibri" w:hAnsi="Soberana Texto" w:cs="Arial"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7" w15:restartNumberingAfterBreak="0">
    <w:nsid w:val="7CA812B1"/>
    <w:multiLevelType w:val="hybridMultilevel"/>
    <w:tmpl w:val="AA540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39204F"/>
    <w:multiLevelType w:val="hybridMultilevel"/>
    <w:tmpl w:val="5F98B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0"/>
  </w:num>
  <w:num w:numId="4">
    <w:abstractNumId w:val="44"/>
  </w:num>
  <w:num w:numId="5">
    <w:abstractNumId w:val="27"/>
  </w:num>
  <w:num w:numId="6">
    <w:abstractNumId w:val="11"/>
  </w:num>
  <w:num w:numId="7">
    <w:abstractNumId w:val="39"/>
  </w:num>
  <w:num w:numId="8">
    <w:abstractNumId w:val="13"/>
  </w:num>
  <w:num w:numId="9">
    <w:abstractNumId w:val="1"/>
  </w:num>
  <w:num w:numId="10">
    <w:abstractNumId w:val="2"/>
  </w:num>
  <w:num w:numId="11">
    <w:abstractNumId w:val="28"/>
  </w:num>
  <w:num w:numId="12">
    <w:abstractNumId w:val="18"/>
  </w:num>
  <w:num w:numId="13">
    <w:abstractNumId w:val="21"/>
  </w:num>
  <w:num w:numId="14">
    <w:abstractNumId w:val="43"/>
  </w:num>
  <w:num w:numId="15">
    <w:abstractNumId w:val="45"/>
  </w:num>
  <w:num w:numId="16">
    <w:abstractNumId w:val="16"/>
  </w:num>
  <w:num w:numId="17">
    <w:abstractNumId w:val="25"/>
  </w:num>
  <w:num w:numId="18">
    <w:abstractNumId w:val="15"/>
  </w:num>
  <w:num w:numId="19">
    <w:abstractNumId w:val="19"/>
  </w:num>
  <w:num w:numId="20">
    <w:abstractNumId w:val="20"/>
  </w:num>
  <w:num w:numId="21">
    <w:abstractNumId w:val="12"/>
  </w:num>
  <w:num w:numId="22">
    <w:abstractNumId w:val="33"/>
  </w:num>
  <w:num w:numId="23">
    <w:abstractNumId w:val="14"/>
  </w:num>
  <w:num w:numId="24">
    <w:abstractNumId w:val="41"/>
  </w:num>
  <w:num w:numId="25">
    <w:abstractNumId w:val="6"/>
  </w:num>
  <w:num w:numId="26">
    <w:abstractNumId w:val="0"/>
  </w:num>
  <w:num w:numId="27">
    <w:abstractNumId w:val="24"/>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9"/>
  </w:num>
  <w:num w:numId="31">
    <w:abstractNumId w:val="31"/>
  </w:num>
  <w:num w:numId="32">
    <w:abstractNumId w:val="10"/>
  </w:num>
  <w:num w:numId="33">
    <w:abstractNumId w:val="38"/>
  </w:num>
  <w:num w:numId="34">
    <w:abstractNumId w:val="8"/>
  </w:num>
  <w:num w:numId="35">
    <w:abstractNumId w:val="47"/>
  </w:num>
  <w:num w:numId="36">
    <w:abstractNumId w:val="37"/>
  </w:num>
  <w:num w:numId="37">
    <w:abstractNumId w:val="35"/>
  </w:num>
  <w:num w:numId="38">
    <w:abstractNumId w:val="30"/>
  </w:num>
  <w:num w:numId="39">
    <w:abstractNumId w:val="32"/>
  </w:num>
  <w:num w:numId="40">
    <w:abstractNumId w:val="4"/>
  </w:num>
  <w:num w:numId="41">
    <w:abstractNumId w:val="34"/>
  </w:num>
  <w:num w:numId="42">
    <w:abstractNumId w:val="26"/>
  </w:num>
  <w:num w:numId="43">
    <w:abstractNumId w:val="36"/>
  </w:num>
  <w:num w:numId="44">
    <w:abstractNumId w:val="22"/>
  </w:num>
  <w:num w:numId="45">
    <w:abstractNumId w:val="17"/>
  </w:num>
  <w:num w:numId="46">
    <w:abstractNumId w:val="42"/>
  </w:num>
  <w:num w:numId="47">
    <w:abstractNumId w:val="7"/>
  </w:num>
  <w:num w:numId="48">
    <w:abstractNumId w:val="29"/>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FF"/>
    <w:rsid w:val="000010BA"/>
    <w:rsid w:val="00003306"/>
    <w:rsid w:val="00005E11"/>
    <w:rsid w:val="00010491"/>
    <w:rsid w:val="00014B6B"/>
    <w:rsid w:val="00015BFC"/>
    <w:rsid w:val="00015C33"/>
    <w:rsid w:val="00020338"/>
    <w:rsid w:val="00020601"/>
    <w:rsid w:val="00020D63"/>
    <w:rsid w:val="00023CF8"/>
    <w:rsid w:val="00027548"/>
    <w:rsid w:val="00033A7F"/>
    <w:rsid w:val="000358AD"/>
    <w:rsid w:val="00037ABC"/>
    <w:rsid w:val="000410B5"/>
    <w:rsid w:val="00042C03"/>
    <w:rsid w:val="0004403C"/>
    <w:rsid w:val="0004586D"/>
    <w:rsid w:val="00051A0E"/>
    <w:rsid w:val="0005599B"/>
    <w:rsid w:val="00056ED7"/>
    <w:rsid w:val="00061507"/>
    <w:rsid w:val="00061571"/>
    <w:rsid w:val="000629EA"/>
    <w:rsid w:val="00063999"/>
    <w:rsid w:val="00076825"/>
    <w:rsid w:val="000771D7"/>
    <w:rsid w:val="00081A10"/>
    <w:rsid w:val="00081C45"/>
    <w:rsid w:val="00084E6D"/>
    <w:rsid w:val="00084FE7"/>
    <w:rsid w:val="0008706A"/>
    <w:rsid w:val="00087F29"/>
    <w:rsid w:val="00092697"/>
    <w:rsid w:val="000931AE"/>
    <w:rsid w:val="00093B7A"/>
    <w:rsid w:val="00094268"/>
    <w:rsid w:val="000A04AA"/>
    <w:rsid w:val="000A3F66"/>
    <w:rsid w:val="000B199F"/>
    <w:rsid w:val="000B23D3"/>
    <w:rsid w:val="000B282D"/>
    <w:rsid w:val="000B34EB"/>
    <w:rsid w:val="000B40FA"/>
    <w:rsid w:val="000B7526"/>
    <w:rsid w:val="000C07E9"/>
    <w:rsid w:val="000C105D"/>
    <w:rsid w:val="000C1D18"/>
    <w:rsid w:val="000C6319"/>
    <w:rsid w:val="000D41D4"/>
    <w:rsid w:val="000D42D2"/>
    <w:rsid w:val="000E149F"/>
    <w:rsid w:val="000E2DBB"/>
    <w:rsid w:val="000E50E3"/>
    <w:rsid w:val="000E55F4"/>
    <w:rsid w:val="000F1E0D"/>
    <w:rsid w:val="000F28B1"/>
    <w:rsid w:val="000F4CE5"/>
    <w:rsid w:val="000F7D70"/>
    <w:rsid w:val="00101C55"/>
    <w:rsid w:val="00102B2C"/>
    <w:rsid w:val="00113495"/>
    <w:rsid w:val="00114E1C"/>
    <w:rsid w:val="00121332"/>
    <w:rsid w:val="00121E1D"/>
    <w:rsid w:val="0012221F"/>
    <w:rsid w:val="00122315"/>
    <w:rsid w:val="00123487"/>
    <w:rsid w:val="00127288"/>
    <w:rsid w:val="001274FA"/>
    <w:rsid w:val="00130CEB"/>
    <w:rsid w:val="00131337"/>
    <w:rsid w:val="00137E51"/>
    <w:rsid w:val="001410A5"/>
    <w:rsid w:val="001453C4"/>
    <w:rsid w:val="0015017D"/>
    <w:rsid w:val="00151FB9"/>
    <w:rsid w:val="0015401B"/>
    <w:rsid w:val="00157013"/>
    <w:rsid w:val="00164365"/>
    <w:rsid w:val="001655A7"/>
    <w:rsid w:val="00167470"/>
    <w:rsid w:val="00170175"/>
    <w:rsid w:val="00170EA8"/>
    <w:rsid w:val="00173A7A"/>
    <w:rsid w:val="00174503"/>
    <w:rsid w:val="00177766"/>
    <w:rsid w:val="00190DF0"/>
    <w:rsid w:val="001911AD"/>
    <w:rsid w:val="001A418C"/>
    <w:rsid w:val="001A5C22"/>
    <w:rsid w:val="001B179B"/>
    <w:rsid w:val="001B20D6"/>
    <w:rsid w:val="001C220A"/>
    <w:rsid w:val="001C3987"/>
    <w:rsid w:val="001C529B"/>
    <w:rsid w:val="001D0EBA"/>
    <w:rsid w:val="001E361E"/>
    <w:rsid w:val="001E50AC"/>
    <w:rsid w:val="001E796C"/>
    <w:rsid w:val="001F2CD8"/>
    <w:rsid w:val="001F4804"/>
    <w:rsid w:val="001F60BF"/>
    <w:rsid w:val="00200CB1"/>
    <w:rsid w:val="00204F45"/>
    <w:rsid w:val="00206B42"/>
    <w:rsid w:val="00210156"/>
    <w:rsid w:val="002107E9"/>
    <w:rsid w:val="0021117C"/>
    <w:rsid w:val="00211D1A"/>
    <w:rsid w:val="002123FB"/>
    <w:rsid w:val="002210C2"/>
    <w:rsid w:val="00226978"/>
    <w:rsid w:val="0022726D"/>
    <w:rsid w:val="0023045A"/>
    <w:rsid w:val="00234D51"/>
    <w:rsid w:val="00235BC6"/>
    <w:rsid w:val="0023765E"/>
    <w:rsid w:val="002376CF"/>
    <w:rsid w:val="00240037"/>
    <w:rsid w:val="00246081"/>
    <w:rsid w:val="0025012E"/>
    <w:rsid w:val="00256D1C"/>
    <w:rsid w:val="00263982"/>
    <w:rsid w:val="00267A87"/>
    <w:rsid w:val="00270157"/>
    <w:rsid w:val="00273071"/>
    <w:rsid w:val="002742C5"/>
    <w:rsid w:val="0027788D"/>
    <w:rsid w:val="00281B45"/>
    <w:rsid w:val="00283FD4"/>
    <w:rsid w:val="0028504D"/>
    <w:rsid w:val="00287D4F"/>
    <w:rsid w:val="00290046"/>
    <w:rsid w:val="00290CFD"/>
    <w:rsid w:val="00292016"/>
    <w:rsid w:val="00292297"/>
    <w:rsid w:val="00293137"/>
    <w:rsid w:val="002935A1"/>
    <w:rsid w:val="00296876"/>
    <w:rsid w:val="00296E0F"/>
    <w:rsid w:val="00296EEE"/>
    <w:rsid w:val="002A1FAB"/>
    <w:rsid w:val="002A3D4F"/>
    <w:rsid w:val="002A3DB7"/>
    <w:rsid w:val="002A6184"/>
    <w:rsid w:val="002A675C"/>
    <w:rsid w:val="002B3E03"/>
    <w:rsid w:val="002B63C3"/>
    <w:rsid w:val="002C01CE"/>
    <w:rsid w:val="002C0605"/>
    <w:rsid w:val="002C484E"/>
    <w:rsid w:val="002C599D"/>
    <w:rsid w:val="002D4272"/>
    <w:rsid w:val="002E0B1F"/>
    <w:rsid w:val="002E128F"/>
    <w:rsid w:val="002E302A"/>
    <w:rsid w:val="002E302B"/>
    <w:rsid w:val="002E3CF4"/>
    <w:rsid w:val="002F220F"/>
    <w:rsid w:val="002F445F"/>
    <w:rsid w:val="002F7829"/>
    <w:rsid w:val="0030788F"/>
    <w:rsid w:val="00307C9B"/>
    <w:rsid w:val="00311AC4"/>
    <w:rsid w:val="0031330A"/>
    <w:rsid w:val="00315635"/>
    <w:rsid w:val="003173CD"/>
    <w:rsid w:val="00321C54"/>
    <w:rsid w:val="00322606"/>
    <w:rsid w:val="00323074"/>
    <w:rsid w:val="003376E0"/>
    <w:rsid w:val="0035106E"/>
    <w:rsid w:val="00351A1D"/>
    <w:rsid w:val="00352967"/>
    <w:rsid w:val="00354A6F"/>
    <w:rsid w:val="003559E5"/>
    <w:rsid w:val="00357EED"/>
    <w:rsid w:val="003604C0"/>
    <w:rsid w:val="00360DA0"/>
    <w:rsid w:val="00362852"/>
    <w:rsid w:val="00362888"/>
    <w:rsid w:val="00363703"/>
    <w:rsid w:val="00366319"/>
    <w:rsid w:val="00366FA0"/>
    <w:rsid w:val="00371D8A"/>
    <w:rsid w:val="00372FD9"/>
    <w:rsid w:val="00373D93"/>
    <w:rsid w:val="003810E3"/>
    <w:rsid w:val="003830A5"/>
    <w:rsid w:val="00383D01"/>
    <w:rsid w:val="0038557D"/>
    <w:rsid w:val="003877CD"/>
    <w:rsid w:val="003879BF"/>
    <w:rsid w:val="003902FC"/>
    <w:rsid w:val="00390F57"/>
    <w:rsid w:val="00396312"/>
    <w:rsid w:val="003A3BD2"/>
    <w:rsid w:val="003B0509"/>
    <w:rsid w:val="003B4BDB"/>
    <w:rsid w:val="003C0187"/>
    <w:rsid w:val="003C3725"/>
    <w:rsid w:val="003C3F2F"/>
    <w:rsid w:val="003C58DF"/>
    <w:rsid w:val="003D3F38"/>
    <w:rsid w:val="003D508F"/>
    <w:rsid w:val="003E1CE6"/>
    <w:rsid w:val="003E21F8"/>
    <w:rsid w:val="003F177F"/>
    <w:rsid w:val="00405738"/>
    <w:rsid w:val="004078ED"/>
    <w:rsid w:val="00414494"/>
    <w:rsid w:val="0042016F"/>
    <w:rsid w:val="004209AD"/>
    <w:rsid w:val="00426CD2"/>
    <w:rsid w:val="00430656"/>
    <w:rsid w:val="00430C55"/>
    <w:rsid w:val="0043258C"/>
    <w:rsid w:val="00442BA7"/>
    <w:rsid w:val="00451564"/>
    <w:rsid w:val="00452C5F"/>
    <w:rsid w:val="00453F5C"/>
    <w:rsid w:val="00454000"/>
    <w:rsid w:val="0045650B"/>
    <w:rsid w:val="0045754F"/>
    <w:rsid w:val="00464FD8"/>
    <w:rsid w:val="00472928"/>
    <w:rsid w:val="00476826"/>
    <w:rsid w:val="00477210"/>
    <w:rsid w:val="0048106E"/>
    <w:rsid w:val="00481550"/>
    <w:rsid w:val="00481794"/>
    <w:rsid w:val="00483276"/>
    <w:rsid w:val="0048445B"/>
    <w:rsid w:val="00484A1F"/>
    <w:rsid w:val="0049613E"/>
    <w:rsid w:val="004A3A65"/>
    <w:rsid w:val="004A3E08"/>
    <w:rsid w:val="004A5085"/>
    <w:rsid w:val="004A52EA"/>
    <w:rsid w:val="004A5C21"/>
    <w:rsid w:val="004A610A"/>
    <w:rsid w:val="004A65BF"/>
    <w:rsid w:val="004B0EAA"/>
    <w:rsid w:val="004B257E"/>
    <w:rsid w:val="004B27BB"/>
    <w:rsid w:val="004B4C60"/>
    <w:rsid w:val="004D3618"/>
    <w:rsid w:val="004D7650"/>
    <w:rsid w:val="004D7FA9"/>
    <w:rsid w:val="004E4DC4"/>
    <w:rsid w:val="004E57DA"/>
    <w:rsid w:val="004F451C"/>
    <w:rsid w:val="00500CD8"/>
    <w:rsid w:val="005036A4"/>
    <w:rsid w:val="00506E8D"/>
    <w:rsid w:val="00514879"/>
    <w:rsid w:val="00514C84"/>
    <w:rsid w:val="00515778"/>
    <w:rsid w:val="005177EC"/>
    <w:rsid w:val="00517B6B"/>
    <w:rsid w:val="00521599"/>
    <w:rsid w:val="00525266"/>
    <w:rsid w:val="00525380"/>
    <w:rsid w:val="00527381"/>
    <w:rsid w:val="00527DFC"/>
    <w:rsid w:val="005353CA"/>
    <w:rsid w:val="005361E0"/>
    <w:rsid w:val="0053670D"/>
    <w:rsid w:val="00540A86"/>
    <w:rsid w:val="005414AF"/>
    <w:rsid w:val="00550AE6"/>
    <w:rsid w:val="00552C02"/>
    <w:rsid w:val="00553140"/>
    <w:rsid w:val="00553695"/>
    <w:rsid w:val="005555F8"/>
    <w:rsid w:val="00555FEA"/>
    <w:rsid w:val="0055698D"/>
    <w:rsid w:val="00563680"/>
    <w:rsid w:val="00564BC9"/>
    <w:rsid w:val="00564D9A"/>
    <w:rsid w:val="00567689"/>
    <w:rsid w:val="00572250"/>
    <w:rsid w:val="00573104"/>
    <w:rsid w:val="0057335D"/>
    <w:rsid w:val="00584539"/>
    <w:rsid w:val="00585396"/>
    <w:rsid w:val="00587BF6"/>
    <w:rsid w:val="005948E1"/>
    <w:rsid w:val="00595F53"/>
    <w:rsid w:val="00596D28"/>
    <w:rsid w:val="0059745F"/>
    <w:rsid w:val="005B370E"/>
    <w:rsid w:val="005B7429"/>
    <w:rsid w:val="005C0C2C"/>
    <w:rsid w:val="005C438C"/>
    <w:rsid w:val="005C7A0D"/>
    <w:rsid w:val="005D00A0"/>
    <w:rsid w:val="005D1217"/>
    <w:rsid w:val="005E3F78"/>
    <w:rsid w:val="005E6AC5"/>
    <w:rsid w:val="005E6E59"/>
    <w:rsid w:val="005F0DAC"/>
    <w:rsid w:val="005F2679"/>
    <w:rsid w:val="005F3A74"/>
    <w:rsid w:val="005F3FD3"/>
    <w:rsid w:val="005F6CB6"/>
    <w:rsid w:val="006017C8"/>
    <w:rsid w:val="006078F2"/>
    <w:rsid w:val="006128AD"/>
    <w:rsid w:val="00613784"/>
    <w:rsid w:val="00617B3A"/>
    <w:rsid w:val="006244DC"/>
    <w:rsid w:val="00631424"/>
    <w:rsid w:val="00633C29"/>
    <w:rsid w:val="006369EB"/>
    <w:rsid w:val="0064668E"/>
    <w:rsid w:val="00651FCE"/>
    <w:rsid w:val="006531B8"/>
    <w:rsid w:val="00654394"/>
    <w:rsid w:val="00664CA1"/>
    <w:rsid w:val="006704C7"/>
    <w:rsid w:val="006731A1"/>
    <w:rsid w:val="0067789E"/>
    <w:rsid w:val="0068115A"/>
    <w:rsid w:val="006836C1"/>
    <w:rsid w:val="00691123"/>
    <w:rsid w:val="00691CFA"/>
    <w:rsid w:val="0069663B"/>
    <w:rsid w:val="006A2BB0"/>
    <w:rsid w:val="006A3593"/>
    <w:rsid w:val="006A55E1"/>
    <w:rsid w:val="006A56FF"/>
    <w:rsid w:val="006A6A49"/>
    <w:rsid w:val="006B1E07"/>
    <w:rsid w:val="006C3135"/>
    <w:rsid w:val="006C423E"/>
    <w:rsid w:val="006C5008"/>
    <w:rsid w:val="006C6386"/>
    <w:rsid w:val="006D7D26"/>
    <w:rsid w:val="006E00B0"/>
    <w:rsid w:val="006E1692"/>
    <w:rsid w:val="006E2320"/>
    <w:rsid w:val="006F3037"/>
    <w:rsid w:val="006F6DBF"/>
    <w:rsid w:val="006F7768"/>
    <w:rsid w:val="006F7CBE"/>
    <w:rsid w:val="007015CB"/>
    <w:rsid w:val="00701C36"/>
    <w:rsid w:val="00707654"/>
    <w:rsid w:val="007125C6"/>
    <w:rsid w:val="007135BA"/>
    <w:rsid w:val="00716F08"/>
    <w:rsid w:val="0072227E"/>
    <w:rsid w:val="00723141"/>
    <w:rsid w:val="0072338B"/>
    <w:rsid w:val="00726C2A"/>
    <w:rsid w:val="00727502"/>
    <w:rsid w:val="00734BD5"/>
    <w:rsid w:val="00743CB2"/>
    <w:rsid w:val="00743FD7"/>
    <w:rsid w:val="007446C3"/>
    <w:rsid w:val="007448B8"/>
    <w:rsid w:val="007454CA"/>
    <w:rsid w:val="00747789"/>
    <w:rsid w:val="00751613"/>
    <w:rsid w:val="00754A15"/>
    <w:rsid w:val="007645E2"/>
    <w:rsid w:val="0076488E"/>
    <w:rsid w:val="00765B5D"/>
    <w:rsid w:val="00766438"/>
    <w:rsid w:val="0076677C"/>
    <w:rsid w:val="00767340"/>
    <w:rsid w:val="00774C70"/>
    <w:rsid w:val="00775CEE"/>
    <w:rsid w:val="00776979"/>
    <w:rsid w:val="00776D85"/>
    <w:rsid w:val="00777F4F"/>
    <w:rsid w:val="007843C7"/>
    <w:rsid w:val="00786CA6"/>
    <w:rsid w:val="00795EF3"/>
    <w:rsid w:val="00795F27"/>
    <w:rsid w:val="0079635A"/>
    <w:rsid w:val="007A0133"/>
    <w:rsid w:val="007A272B"/>
    <w:rsid w:val="007A76DC"/>
    <w:rsid w:val="007B04AF"/>
    <w:rsid w:val="007B18BE"/>
    <w:rsid w:val="007C2DA7"/>
    <w:rsid w:val="007C6823"/>
    <w:rsid w:val="007D05C5"/>
    <w:rsid w:val="007D1B08"/>
    <w:rsid w:val="007D2BB6"/>
    <w:rsid w:val="007D3E48"/>
    <w:rsid w:val="007D4602"/>
    <w:rsid w:val="007D55B1"/>
    <w:rsid w:val="007D79D1"/>
    <w:rsid w:val="007E1F1F"/>
    <w:rsid w:val="007E34A1"/>
    <w:rsid w:val="007E7274"/>
    <w:rsid w:val="007F01BC"/>
    <w:rsid w:val="007F164F"/>
    <w:rsid w:val="007F2C9A"/>
    <w:rsid w:val="007F657D"/>
    <w:rsid w:val="007F72F5"/>
    <w:rsid w:val="00801D3D"/>
    <w:rsid w:val="00804D64"/>
    <w:rsid w:val="00804E38"/>
    <w:rsid w:val="0080539F"/>
    <w:rsid w:val="008069B6"/>
    <w:rsid w:val="00807ED2"/>
    <w:rsid w:val="00811015"/>
    <w:rsid w:val="00815ABB"/>
    <w:rsid w:val="00816ED9"/>
    <w:rsid w:val="00827C18"/>
    <w:rsid w:val="00830412"/>
    <w:rsid w:val="00831E7A"/>
    <w:rsid w:val="008335C3"/>
    <w:rsid w:val="00835D0D"/>
    <w:rsid w:val="008370BC"/>
    <w:rsid w:val="008428E8"/>
    <w:rsid w:val="00846D1B"/>
    <w:rsid w:val="00853513"/>
    <w:rsid w:val="00853CF7"/>
    <w:rsid w:val="008562D9"/>
    <w:rsid w:val="008579EE"/>
    <w:rsid w:val="00857D9C"/>
    <w:rsid w:val="0086470F"/>
    <w:rsid w:val="00867BDB"/>
    <w:rsid w:val="00874CA3"/>
    <w:rsid w:val="00874FD8"/>
    <w:rsid w:val="008779EF"/>
    <w:rsid w:val="00883AA3"/>
    <w:rsid w:val="0088585F"/>
    <w:rsid w:val="008948D2"/>
    <w:rsid w:val="008A5327"/>
    <w:rsid w:val="008C1136"/>
    <w:rsid w:val="008C2D81"/>
    <w:rsid w:val="008C33F5"/>
    <w:rsid w:val="008D170F"/>
    <w:rsid w:val="008D473F"/>
    <w:rsid w:val="008E4B58"/>
    <w:rsid w:val="008F008A"/>
    <w:rsid w:val="008F4F1B"/>
    <w:rsid w:val="008F52F6"/>
    <w:rsid w:val="008F6095"/>
    <w:rsid w:val="009004BE"/>
    <w:rsid w:val="00900814"/>
    <w:rsid w:val="00900C68"/>
    <w:rsid w:val="00903C67"/>
    <w:rsid w:val="00904294"/>
    <w:rsid w:val="00905B2D"/>
    <w:rsid w:val="00910CB5"/>
    <w:rsid w:val="00913319"/>
    <w:rsid w:val="0091384F"/>
    <w:rsid w:val="00913F86"/>
    <w:rsid w:val="00916B49"/>
    <w:rsid w:val="009258C4"/>
    <w:rsid w:val="0093557A"/>
    <w:rsid w:val="009360E9"/>
    <w:rsid w:val="00942399"/>
    <w:rsid w:val="00944805"/>
    <w:rsid w:val="00946AD2"/>
    <w:rsid w:val="0095058C"/>
    <w:rsid w:val="0095346B"/>
    <w:rsid w:val="00957685"/>
    <w:rsid w:val="00962044"/>
    <w:rsid w:val="0096471E"/>
    <w:rsid w:val="009652FB"/>
    <w:rsid w:val="00966D16"/>
    <w:rsid w:val="00974A1A"/>
    <w:rsid w:val="00976569"/>
    <w:rsid w:val="00976B26"/>
    <w:rsid w:val="00981B40"/>
    <w:rsid w:val="009828BA"/>
    <w:rsid w:val="009834B4"/>
    <w:rsid w:val="009853DD"/>
    <w:rsid w:val="00987995"/>
    <w:rsid w:val="00987C59"/>
    <w:rsid w:val="0099170E"/>
    <w:rsid w:val="009970D7"/>
    <w:rsid w:val="00997B56"/>
    <w:rsid w:val="009A4909"/>
    <w:rsid w:val="009A4F15"/>
    <w:rsid w:val="009B7416"/>
    <w:rsid w:val="009C58CF"/>
    <w:rsid w:val="009C6EE2"/>
    <w:rsid w:val="009C7C01"/>
    <w:rsid w:val="009D4201"/>
    <w:rsid w:val="009D4206"/>
    <w:rsid w:val="009D738A"/>
    <w:rsid w:val="009D742B"/>
    <w:rsid w:val="009D767A"/>
    <w:rsid w:val="009E5F30"/>
    <w:rsid w:val="009F0CA8"/>
    <w:rsid w:val="00A075D4"/>
    <w:rsid w:val="00A1218D"/>
    <w:rsid w:val="00A207A1"/>
    <w:rsid w:val="00A2240E"/>
    <w:rsid w:val="00A23CDC"/>
    <w:rsid w:val="00A2468A"/>
    <w:rsid w:val="00A247FD"/>
    <w:rsid w:val="00A27132"/>
    <w:rsid w:val="00A40E50"/>
    <w:rsid w:val="00A427C6"/>
    <w:rsid w:val="00A44234"/>
    <w:rsid w:val="00A604A1"/>
    <w:rsid w:val="00A60C1B"/>
    <w:rsid w:val="00A62485"/>
    <w:rsid w:val="00A6429D"/>
    <w:rsid w:val="00A775D8"/>
    <w:rsid w:val="00A77654"/>
    <w:rsid w:val="00A82700"/>
    <w:rsid w:val="00A92A88"/>
    <w:rsid w:val="00A93FC2"/>
    <w:rsid w:val="00A961C1"/>
    <w:rsid w:val="00A9657D"/>
    <w:rsid w:val="00A965CE"/>
    <w:rsid w:val="00AA5932"/>
    <w:rsid w:val="00AB0E5B"/>
    <w:rsid w:val="00AB130C"/>
    <w:rsid w:val="00AB1995"/>
    <w:rsid w:val="00AB278E"/>
    <w:rsid w:val="00AB5DAD"/>
    <w:rsid w:val="00AB66D1"/>
    <w:rsid w:val="00AB6849"/>
    <w:rsid w:val="00AC1F53"/>
    <w:rsid w:val="00AC4979"/>
    <w:rsid w:val="00AC6B2B"/>
    <w:rsid w:val="00AD2A48"/>
    <w:rsid w:val="00AD2D7F"/>
    <w:rsid w:val="00AD3436"/>
    <w:rsid w:val="00AD5720"/>
    <w:rsid w:val="00AD6AE3"/>
    <w:rsid w:val="00AE04E1"/>
    <w:rsid w:val="00AE505E"/>
    <w:rsid w:val="00AE5275"/>
    <w:rsid w:val="00AF18BC"/>
    <w:rsid w:val="00AF2547"/>
    <w:rsid w:val="00AF3789"/>
    <w:rsid w:val="00AF512B"/>
    <w:rsid w:val="00B00B2F"/>
    <w:rsid w:val="00B011A4"/>
    <w:rsid w:val="00B13EF7"/>
    <w:rsid w:val="00B16B60"/>
    <w:rsid w:val="00B3075B"/>
    <w:rsid w:val="00B319E3"/>
    <w:rsid w:val="00B32496"/>
    <w:rsid w:val="00B33272"/>
    <w:rsid w:val="00B33C5F"/>
    <w:rsid w:val="00B34C06"/>
    <w:rsid w:val="00B35A39"/>
    <w:rsid w:val="00B37763"/>
    <w:rsid w:val="00B4037C"/>
    <w:rsid w:val="00B41F55"/>
    <w:rsid w:val="00B44033"/>
    <w:rsid w:val="00B55523"/>
    <w:rsid w:val="00B5768F"/>
    <w:rsid w:val="00B645B0"/>
    <w:rsid w:val="00B7145F"/>
    <w:rsid w:val="00B71B0C"/>
    <w:rsid w:val="00B75048"/>
    <w:rsid w:val="00B75D9E"/>
    <w:rsid w:val="00B769C8"/>
    <w:rsid w:val="00B80A6E"/>
    <w:rsid w:val="00B84904"/>
    <w:rsid w:val="00B8764A"/>
    <w:rsid w:val="00B91ADA"/>
    <w:rsid w:val="00B950A0"/>
    <w:rsid w:val="00B97137"/>
    <w:rsid w:val="00BA4174"/>
    <w:rsid w:val="00BB29BC"/>
    <w:rsid w:val="00BB568D"/>
    <w:rsid w:val="00BB5F8B"/>
    <w:rsid w:val="00BB7A49"/>
    <w:rsid w:val="00BC0469"/>
    <w:rsid w:val="00BC2D74"/>
    <w:rsid w:val="00BD188A"/>
    <w:rsid w:val="00BD5E69"/>
    <w:rsid w:val="00BD77EB"/>
    <w:rsid w:val="00BE19E4"/>
    <w:rsid w:val="00BE4BA9"/>
    <w:rsid w:val="00BE7931"/>
    <w:rsid w:val="00BF29E2"/>
    <w:rsid w:val="00BF58AE"/>
    <w:rsid w:val="00C06F11"/>
    <w:rsid w:val="00C11339"/>
    <w:rsid w:val="00C23E24"/>
    <w:rsid w:val="00C245F2"/>
    <w:rsid w:val="00C24F2F"/>
    <w:rsid w:val="00C42431"/>
    <w:rsid w:val="00C450FD"/>
    <w:rsid w:val="00C452A8"/>
    <w:rsid w:val="00C465CF"/>
    <w:rsid w:val="00C472FA"/>
    <w:rsid w:val="00C50583"/>
    <w:rsid w:val="00C518AA"/>
    <w:rsid w:val="00C6262C"/>
    <w:rsid w:val="00C65E81"/>
    <w:rsid w:val="00C6670E"/>
    <w:rsid w:val="00C715B7"/>
    <w:rsid w:val="00C72A3E"/>
    <w:rsid w:val="00C72C4B"/>
    <w:rsid w:val="00C74E8F"/>
    <w:rsid w:val="00C767FF"/>
    <w:rsid w:val="00C82886"/>
    <w:rsid w:val="00C82C04"/>
    <w:rsid w:val="00C845C7"/>
    <w:rsid w:val="00C86DE6"/>
    <w:rsid w:val="00C90C39"/>
    <w:rsid w:val="00C920DA"/>
    <w:rsid w:val="00C9237E"/>
    <w:rsid w:val="00CA0552"/>
    <w:rsid w:val="00CA2919"/>
    <w:rsid w:val="00CA469F"/>
    <w:rsid w:val="00CA47D4"/>
    <w:rsid w:val="00CA55B1"/>
    <w:rsid w:val="00CB5EDC"/>
    <w:rsid w:val="00CC27C0"/>
    <w:rsid w:val="00CC3576"/>
    <w:rsid w:val="00CC402A"/>
    <w:rsid w:val="00CC40AE"/>
    <w:rsid w:val="00CC45D6"/>
    <w:rsid w:val="00CC69E5"/>
    <w:rsid w:val="00CC7464"/>
    <w:rsid w:val="00CD0285"/>
    <w:rsid w:val="00CD349E"/>
    <w:rsid w:val="00CD7C39"/>
    <w:rsid w:val="00CE391F"/>
    <w:rsid w:val="00CF58C2"/>
    <w:rsid w:val="00CF6152"/>
    <w:rsid w:val="00CF6DCB"/>
    <w:rsid w:val="00D038C2"/>
    <w:rsid w:val="00D224A6"/>
    <w:rsid w:val="00D2338D"/>
    <w:rsid w:val="00D27706"/>
    <w:rsid w:val="00D305FE"/>
    <w:rsid w:val="00D30F07"/>
    <w:rsid w:val="00D40412"/>
    <w:rsid w:val="00D44DD7"/>
    <w:rsid w:val="00D44DFE"/>
    <w:rsid w:val="00D44FA0"/>
    <w:rsid w:val="00D54425"/>
    <w:rsid w:val="00D54A32"/>
    <w:rsid w:val="00D60055"/>
    <w:rsid w:val="00D6313B"/>
    <w:rsid w:val="00D67B90"/>
    <w:rsid w:val="00D70935"/>
    <w:rsid w:val="00D7222C"/>
    <w:rsid w:val="00D76824"/>
    <w:rsid w:val="00D77F34"/>
    <w:rsid w:val="00D81D89"/>
    <w:rsid w:val="00D83C74"/>
    <w:rsid w:val="00D84030"/>
    <w:rsid w:val="00D84FC1"/>
    <w:rsid w:val="00D859F9"/>
    <w:rsid w:val="00D877B9"/>
    <w:rsid w:val="00D90DC5"/>
    <w:rsid w:val="00D91759"/>
    <w:rsid w:val="00D9208F"/>
    <w:rsid w:val="00D93A62"/>
    <w:rsid w:val="00D95C2A"/>
    <w:rsid w:val="00D972E3"/>
    <w:rsid w:val="00DA2F3C"/>
    <w:rsid w:val="00DB0EA3"/>
    <w:rsid w:val="00DB3DD7"/>
    <w:rsid w:val="00DC4940"/>
    <w:rsid w:val="00DC4DE4"/>
    <w:rsid w:val="00DC7BA0"/>
    <w:rsid w:val="00DD07CD"/>
    <w:rsid w:val="00DD1667"/>
    <w:rsid w:val="00DD21C6"/>
    <w:rsid w:val="00DD27A5"/>
    <w:rsid w:val="00DD2F1B"/>
    <w:rsid w:val="00DD35EC"/>
    <w:rsid w:val="00DD3AB0"/>
    <w:rsid w:val="00DD3B2B"/>
    <w:rsid w:val="00DD4D8D"/>
    <w:rsid w:val="00DE3117"/>
    <w:rsid w:val="00DE41C1"/>
    <w:rsid w:val="00DE62B7"/>
    <w:rsid w:val="00DF04B8"/>
    <w:rsid w:val="00E016B1"/>
    <w:rsid w:val="00E02AED"/>
    <w:rsid w:val="00E04F8E"/>
    <w:rsid w:val="00E12D59"/>
    <w:rsid w:val="00E13B38"/>
    <w:rsid w:val="00E15012"/>
    <w:rsid w:val="00E1501A"/>
    <w:rsid w:val="00E26882"/>
    <w:rsid w:val="00E34744"/>
    <w:rsid w:val="00E40086"/>
    <w:rsid w:val="00E4148A"/>
    <w:rsid w:val="00E423AC"/>
    <w:rsid w:val="00E44F55"/>
    <w:rsid w:val="00E478DC"/>
    <w:rsid w:val="00E52BB6"/>
    <w:rsid w:val="00E5724C"/>
    <w:rsid w:val="00E61075"/>
    <w:rsid w:val="00E62828"/>
    <w:rsid w:val="00E66CD2"/>
    <w:rsid w:val="00E70204"/>
    <w:rsid w:val="00E725DE"/>
    <w:rsid w:val="00E756A6"/>
    <w:rsid w:val="00E763A3"/>
    <w:rsid w:val="00E77C66"/>
    <w:rsid w:val="00E83CFB"/>
    <w:rsid w:val="00E84EC4"/>
    <w:rsid w:val="00E86048"/>
    <w:rsid w:val="00E876CD"/>
    <w:rsid w:val="00E90FAE"/>
    <w:rsid w:val="00E9198A"/>
    <w:rsid w:val="00EA027F"/>
    <w:rsid w:val="00EA3475"/>
    <w:rsid w:val="00EA549A"/>
    <w:rsid w:val="00EA6F35"/>
    <w:rsid w:val="00EB292E"/>
    <w:rsid w:val="00EC0A46"/>
    <w:rsid w:val="00EC3DA1"/>
    <w:rsid w:val="00EC4102"/>
    <w:rsid w:val="00EC70DB"/>
    <w:rsid w:val="00ED0E01"/>
    <w:rsid w:val="00ED40D6"/>
    <w:rsid w:val="00ED5698"/>
    <w:rsid w:val="00ED744A"/>
    <w:rsid w:val="00ED747A"/>
    <w:rsid w:val="00EE0F85"/>
    <w:rsid w:val="00EE6B47"/>
    <w:rsid w:val="00EF6C46"/>
    <w:rsid w:val="00EF7149"/>
    <w:rsid w:val="00F01EE6"/>
    <w:rsid w:val="00F030C0"/>
    <w:rsid w:val="00F04FEB"/>
    <w:rsid w:val="00F05CB6"/>
    <w:rsid w:val="00F0775D"/>
    <w:rsid w:val="00F11908"/>
    <w:rsid w:val="00F11C5D"/>
    <w:rsid w:val="00F15455"/>
    <w:rsid w:val="00F15924"/>
    <w:rsid w:val="00F16AE9"/>
    <w:rsid w:val="00F23D9B"/>
    <w:rsid w:val="00F23F50"/>
    <w:rsid w:val="00F248EE"/>
    <w:rsid w:val="00F25D1E"/>
    <w:rsid w:val="00F27359"/>
    <w:rsid w:val="00F32CB2"/>
    <w:rsid w:val="00F33BFC"/>
    <w:rsid w:val="00F34554"/>
    <w:rsid w:val="00F41B45"/>
    <w:rsid w:val="00F41F70"/>
    <w:rsid w:val="00F44776"/>
    <w:rsid w:val="00F531E7"/>
    <w:rsid w:val="00F54290"/>
    <w:rsid w:val="00F55E49"/>
    <w:rsid w:val="00F62472"/>
    <w:rsid w:val="00F62DF0"/>
    <w:rsid w:val="00F747B3"/>
    <w:rsid w:val="00F77CB7"/>
    <w:rsid w:val="00F83264"/>
    <w:rsid w:val="00F84ACD"/>
    <w:rsid w:val="00F86594"/>
    <w:rsid w:val="00F929BE"/>
    <w:rsid w:val="00F92B4B"/>
    <w:rsid w:val="00F94303"/>
    <w:rsid w:val="00FA679D"/>
    <w:rsid w:val="00FA7CC2"/>
    <w:rsid w:val="00FB24EC"/>
    <w:rsid w:val="00FB7BC8"/>
    <w:rsid w:val="00FC01CF"/>
    <w:rsid w:val="00FC05CE"/>
    <w:rsid w:val="00FC48A3"/>
    <w:rsid w:val="00FC532B"/>
    <w:rsid w:val="00FC540E"/>
    <w:rsid w:val="00FD1607"/>
    <w:rsid w:val="00FD4C1B"/>
    <w:rsid w:val="00FD541B"/>
    <w:rsid w:val="00FD5458"/>
    <w:rsid w:val="00FD6328"/>
    <w:rsid w:val="00FE059E"/>
    <w:rsid w:val="00FE11B6"/>
    <w:rsid w:val="00FE6469"/>
    <w:rsid w:val="00FF4A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FC5A83A"/>
  <w15:docId w15:val="{0F12C5D7-D18F-44FF-9F23-7B4A3600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BC"/>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Colorful List - Accent 11,Bullet 1,F5 List Paragraph,Bullet Points,Normal Fv,lp1,List Paragraph12,MAIN CONTENT,Figuras,DH1,3"/>
    <w:basedOn w:val="Normal"/>
    <w:link w:val="ListParagraphChar1"/>
    <w:uiPriority w:val="34"/>
    <w:qFormat/>
    <w:rsid w:val="000B199F"/>
    <w:pPr>
      <w:ind w:left="720"/>
      <w:contextualSpacing/>
    </w:pPr>
  </w:style>
  <w:style w:type="character" w:styleId="Hyperlink">
    <w:name w:val="Hyperlink"/>
    <w:basedOn w:val="DefaultParagraphFont"/>
    <w:uiPriority w:val="99"/>
    <w:unhideWhenUsed/>
    <w:rsid w:val="00D877B9"/>
    <w:rPr>
      <w:color w:val="0000FF"/>
      <w:u w:val="single"/>
    </w:rPr>
  </w:style>
  <w:style w:type="table" w:styleId="TableGrid">
    <w:name w:val="Table Grid"/>
    <w:basedOn w:val="TableNormal"/>
    <w:uiPriority w:val="39"/>
    <w:rsid w:val="00E4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6C46"/>
    <w:rPr>
      <w:color w:val="954F72" w:themeColor="followedHyperlink"/>
      <w:u w:val="single"/>
    </w:rPr>
  </w:style>
  <w:style w:type="paragraph" w:styleId="FootnoteText">
    <w:name w:val="footnote text"/>
    <w:aliases w:val="Texto nota pie Car Car Car Car Car Car,Texto nota pie Car Car Car Car Car,nota,pie,independiente,Letrero,margen,Footnote reference,FA Fu,Footnote Text Char Char Char Char Char,Footnote Text Char Char Char Char,Footnote Text Char Char Char"/>
    <w:basedOn w:val="Normal"/>
    <w:link w:val="FootnoteTextChar"/>
    <w:uiPriority w:val="99"/>
    <w:unhideWhenUsed/>
    <w:rsid w:val="00D76824"/>
    <w:pPr>
      <w:spacing w:after="0" w:line="240" w:lineRule="auto"/>
    </w:pPr>
    <w:rPr>
      <w:rFonts w:eastAsiaTheme="minorHAnsi"/>
      <w:sz w:val="20"/>
      <w:szCs w:val="20"/>
      <w:lang w:val="es-MX" w:eastAsia="es-MX"/>
    </w:rPr>
  </w:style>
  <w:style w:type="character" w:customStyle="1" w:styleId="FootnoteTextChar">
    <w:name w:val="Footnote Text Char"/>
    <w:aliases w:val="Texto nota pie Car Car Car Car Car Car Char,Texto nota pie Car Car Car Car Car Char,nota Char,pie Char,independiente Char,Letrero Char,margen Char,Footnote reference Char,FA Fu Char,Footnote Text Char Char Char Char Char Char"/>
    <w:basedOn w:val="DefaultParagraphFont"/>
    <w:link w:val="FootnoteText"/>
    <w:uiPriority w:val="99"/>
    <w:rsid w:val="00D76824"/>
    <w:rPr>
      <w:rFonts w:ascii="Calibri" w:hAnsi="Calibri" w:cs="Times New Roman"/>
      <w:sz w:val="20"/>
      <w:szCs w:val="20"/>
      <w:lang w:eastAsia="es-MX"/>
    </w:rPr>
  </w:style>
  <w:style w:type="character" w:styleId="FootnoteReference">
    <w:name w:val="footnote reference"/>
    <w:aliases w:val="4_G,normal,Footnotes refss,referencia nota al pie,BVI fnr,Appel note de bas de page,Footnote number,Footnote symbol,Footnote,f1,Ref. de nota al pie.,referencia nota al pi...,16 Point,Superscript 6 Point,Texto nota al pie,norm,f"/>
    <w:basedOn w:val="DefaultParagraphFont"/>
    <w:uiPriority w:val="99"/>
    <w:unhideWhenUsed/>
    <w:rsid w:val="00D76824"/>
    <w:rPr>
      <w:vertAlign w:val="superscript"/>
    </w:rPr>
  </w:style>
  <w:style w:type="character" w:customStyle="1" w:styleId="ListParagraphChar1">
    <w:name w:val="List Paragraph Char1"/>
    <w:aliases w:val="Dot pt Char,No Spacing1 Char,List Paragraph Char Char Char Char,Indicator Text Char,List Paragraph1 Char1,Numbered Para 1 Char,Colorful List - Accent 11 Char,Bullet 1 Char,F5 List Paragraph Char,Bullet Points Char,Normal Fv Char"/>
    <w:link w:val="ListParagraph"/>
    <w:uiPriority w:val="34"/>
    <w:qFormat/>
    <w:locked/>
    <w:rsid w:val="00D76824"/>
    <w:rPr>
      <w:rFonts w:ascii="Calibri" w:eastAsia="Calibri" w:hAnsi="Calibri" w:cs="Times New Roman"/>
      <w:lang w:val="es-ES"/>
    </w:rPr>
  </w:style>
  <w:style w:type="paragraph" w:styleId="Header">
    <w:name w:val="header"/>
    <w:basedOn w:val="Normal"/>
    <w:link w:val="HeaderChar"/>
    <w:uiPriority w:val="99"/>
    <w:unhideWhenUsed/>
    <w:rsid w:val="008F6095"/>
    <w:pPr>
      <w:tabs>
        <w:tab w:val="center" w:pos="4419"/>
        <w:tab w:val="right" w:pos="8838"/>
      </w:tabs>
      <w:spacing w:after="0" w:line="240" w:lineRule="auto"/>
    </w:pPr>
  </w:style>
  <w:style w:type="character" w:customStyle="1" w:styleId="HeaderChar">
    <w:name w:val="Header Char"/>
    <w:basedOn w:val="DefaultParagraphFont"/>
    <w:link w:val="Header"/>
    <w:uiPriority w:val="99"/>
    <w:rsid w:val="008F6095"/>
    <w:rPr>
      <w:rFonts w:ascii="Calibri" w:eastAsia="Calibri" w:hAnsi="Calibri" w:cs="Times New Roman"/>
      <w:lang w:val="es-ES"/>
    </w:rPr>
  </w:style>
  <w:style w:type="paragraph" w:styleId="Footer">
    <w:name w:val="footer"/>
    <w:basedOn w:val="Normal"/>
    <w:link w:val="FooterChar"/>
    <w:uiPriority w:val="99"/>
    <w:unhideWhenUsed/>
    <w:rsid w:val="008F6095"/>
    <w:pPr>
      <w:tabs>
        <w:tab w:val="center" w:pos="4419"/>
        <w:tab w:val="right" w:pos="8838"/>
      </w:tabs>
      <w:spacing w:after="0" w:line="240" w:lineRule="auto"/>
    </w:pPr>
  </w:style>
  <w:style w:type="character" w:customStyle="1" w:styleId="FooterChar">
    <w:name w:val="Footer Char"/>
    <w:basedOn w:val="DefaultParagraphFont"/>
    <w:link w:val="Footer"/>
    <w:uiPriority w:val="99"/>
    <w:rsid w:val="008F6095"/>
    <w:rPr>
      <w:rFonts w:ascii="Calibri" w:eastAsia="Calibri" w:hAnsi="Calibri" w:cs="Times New Roman"/>
      <w:lang w:val="es-ES"/>
    </w:rPr>
  </w:style>
  <w:style w:type="paragraph" w:styleId="BalloonText">
    <w:name w:val="Balloon Text"/>
    <w:basedOn w:val="Normal"/>
    <w:link w:val="BalloonTextChar"/>
    <w:uiPriority w:val="99"/>
    <w:semiHidden/>
    <w:unhideWhenUsed/>
    <w:rsid w:val="00F3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B2"/>
    <w:rPr>
      <w:rFonts w:ascii="Tahoma" w:eastAsia="Calibri" w:hAnsi="Tahoma" w:cs="Tahoma"/>
      <w:sz w:val="16"/>
      <w:szCs w:val="16"/>
      <w:lang w:val="es-ES"/>
    </w:rPr>
  </w:style>
  <w:style w:type="character" w:customStyle="1" w:styleId="ListParagraphChar">
    <w:name w:val="List Paragraph Char"/>
    <w:aliases w:val="lp1 Char,List Paragraph1 Char,Párrafo de lista1 Char,List Paragraph12 Char,MAIN CONTENT Char"/>
    <w:locked/>
    <w:rsid w:val="007446C3"/>
    <w:rPr>
      <w:rFonts w:ascii="Calibri" w:eastAsia="Times New Roman" w:hAnsi="Calibri" w:cs="Times New Roman"/>
    </w:rPr>
  </w:style>
  <w:style w:type="character" w:customStyle="1" w:styleId="corchete-llamada1">
    <w:name w:val="corchete-llamada1"/>
    <w:basedOn w:val="DefaultParagraphFont"/>
    <w:rsid w:val="0035106E"/>
    <w:rPr>
      <w:vanish/>
      <w:webHidden w:val="0"/>
      <w:specVanish w:val="0"/>
    </w:rPr>
  </w:style>
  <w:style w:type="character" w:styleId="Emphasis">
    <w:name w:val="Emphasis"/>
    <w:basedOn w:val="DefaultParagraphFont"/>
    <w:uiPriority w:val="20"/>
    <w:qFormat/>
    <w:rsid w:val="008A5327"/>
    <w:rPr>
      <w:i/>
      <w:iCs/>
    </w:rPr>
  </w:style>
  <w:style w:type="paragraph" w:styleId="NormalWeb">
    <w:name w:val="Normal (Web)"/>
    <w:basedOn w:val="Normal"/>
    <w:uiPriority w:val="99"/>
    <w:unhideWhenUsed/>
    <w:rsid w:val="00CF6DCB"/>
    <w:pPr>
      <w:spacing w:before="100" w:beforeAutospacing="1" w:after="100" w:afterAutospacing="1" w:line="240" w:lineRule="auto"/>
    </w:pPr>
    <w:rPr>
      <w:rFonts w:ascii="Times New Roman" w:eastAsiaTheme="minorHAnsi" w:hAnsi="Times New Roman"/>
      <w:sz w:val="24"/>
      <w:szCs w:val="24"/>
      <w:lang w:val="es-MX" w:eastAsia="es-MX"/>
    </w:rPr>
  </w:style>
  <w:style w:type="character" w:styleId="CommentReference">
    <w:name w:val="annotation reference"/>
    <w:basedOn w:val="DefaultParagraphFont"/>
    <w:uiPriority w:val="99"/>
    <w:semiHidden/>
    <w:unhideWhenUsed/>
    <w:rsid w:val="00C920DA"/>
    <w:rPr>
      <w:sz w:val="16"/>
      <w:szCs w:val="16"/>
    </w:rPr>
  </w:style>
  <w:style w:type="paragraph" w:styleId="CommentText">
    <w:name w:val="annotation text"/>
    <w:basedOn w:val="Normal"/>
    <w:link w:val="CommentTextChar"/>
    <w:uiPriority w:val="99"/>
    <w:semiHidden/>
    <w:unhideWhenUsed/>
    <w:rsid w:val="00C920DA"/>
    <w:pPr>
      <w:spacing w:line="240" w:lineRule="auto"/>
    </w:pPr>
    <w:rPr>
      <w:sz w:val="20"/>
      <w:szCs w:val="20"/>
    </w:rPr>
  </w:style>
  <w:style w:type="character" w:customStyle="1" w:styleId="CommentTextChar">
    <w:name w:val="Comment Text Char"/>
    <w:basedOn w:val="DefaultParagraphFont"/>
    <w:link w:val="CommentText"/>
    <w:uiPriority w:val="99"/>
    <w:semiHidden/>
    <w:rsid w:val="00C920DA"/>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C920DA"/>
    <w:rPr>
      <w:b/>
      <w:bCs/>
    </w:rPr>
  </w:style>
  <w:style w:type="character" w:customStyle="1" w:styleId="CommentSubjectChar">
    <w:name w:val="Comment Subject Char"/>
    <w:basedOn w:val="CommentTextChar"/>
    <w:link w:val="CommentSubject"/>
    <w:uiPriority w:val="99"/>
    <w:semiHidden/>
    <w:rsid w:val="00C920DA"/>
    <w:rPr>
      <w:rFonts w:ascii="Calibri" w:eastAsia="Calibri" w:hAnsi="Calibri" w:cs="Times New Roman"/>
      <w:b/>
      <w:bCs/>
      <w:sz w:val="20"/>
      <w:szCs w:val="20"/>
      <w:lang w:val="es-ES"/>
    </w:rPr>
  </w:style>
  <w:style w:type="paragraph" w:customStyle="1" w:styleId="Cuerpo">
    <w:name w:val="Cuerpo"/>
    <w:rsid w:val="00A9657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MX"/>
    </w:rPr>
  </w:style>
  <w:style w:type="character" w:styleId="Strong">
    <w:name w:val="Strong"/>
    <w:basedOn w:val="DefaultParagraphFont"/>
    <w:uiPriority w:val="22"/>
    <w:qFormat/>
    <w:rsid w:val="0072227E"/>
    <w:rPr>
      <w:b/>
      <w:bCs/>
    </w:rPr>
  </w:style>
  <w:style w:type="character" w:customStyle="1" w:styleId="NoSpacingChar">
    <w:name w:val="No Spacing Char"/>
    <w:basedOn w:val="DefaultParagraphFont"/>
    <w:link w:val="NoSpacing"/>
    <w:uiPriority w:val="1"/>
    <w:locked/>
    <w:rsid w:val="00267A87"/>
  </w:style>
  <w:style w:type="paragraph" w:styleId="NoSpacing">
    <w:name w:val="No Spacing"/>
    <w:basedOn w:val="Normal"/>
    <w:link w:val="NoSpacingChar"/>
    <w:uiPriority w:val="1"/>
    <w:qFormat/>
    <w:rsid w:val="00267A87"/>
    <w:pPr>
      <w:spacing w:after="0" w:line="240" w:lineRule="auto"/>
    </w:pPr>
    <w:rPr>
      <w:rFonts w:asciiTheme="minorHAnsi" w:eastAsiaTheme="minorHAnsi" w:hAnsiTheme="minorHAnsi" w:cstheme="minorBidi"/>
      <w:lang w:val="es-MX"/>
    </w:rPr>
  </w:style>
  <w:style w:type="table" w:customStyle="1" w:styleId="TableNormal1">
    <w:name w:val="Table Normal1"/>
    <w:rsid w:val="00C65E8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Ninguno">
    <w:name w:val="Ninguno"/>
    <w:rsid w:val="00C65E81"/>
    <w:rPr>
      <w:lang w:val="es-ES_tradnl"/>
    </w:rPr>
  </w:style>
  <w:style w:type="paragraph" w:customStyle="1" w:styleId="Default">
    <w:name w:val="Default"/>
    <w:rsid w:val="00C65E81"/>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MX"/>
    </w:rPr>
  </w:style>
  <w:style w:type="paragraph" w:styleId="PlainText">
    <w:name w:val="Plain Text"/>
    <w:basedOn w:val="Normal"/>
    <w:link w:val="PlainTextChar"/>
    <w:uiPriority w:val="99"/>
    <w:unhideWhenUsed/>
    <w:rsid w:val="00A62485"/>
    <w:pPr>
      <w:spacing w:after="0" w:line="240" w:lineRule="auto"/>
    </w:pPr>
    <w:rPr>
      <w:rFonts w:eastAsiaTheme="minorHAnsi" w:cs="Consolas"/>
      <w:szCs w:val="21"/>
      <w:lang w:val="en-US"/>
    </w:rPr>
  </w:style>
  <w:style w:type="character" w:customStyle="1" w:styleId="PlainTextChar">
    <w:name w:val="Plain Text Char"/>
    <w:basedOn w:val="DefaultParagraphFont"/>
    <w:link w:val="PlainText"/>
    <w:uiPriority w:val="99"/>
    <w:rsid w:val="00A62485"/>
    <w:rPr>
      <w:rFonts w:ascii="Calibri" w:hAnsi="Calibri" w:cs="Consolas"/>
      <w:szCs w:val="21"/>
      <w:lang w:val="en-US"/>
    </w:rPr>
  </w:style>
  <w:style w:type="paragraph" w:customStyle="1" w:styleId="wordsection1">
    <w:name w:val="wordsection1"/>
    <w:basedOn w:val="Normal"/>
    <w:uiPriority w:val="99"/>
    <w:rsid w:val="00514C84"/>
    <w:pPr>
      <w:spacing w:before="100" w:beforeAutospacing="1" w:after="100" w:afterAutospacing="1" w:line="240" w:lineRule="auto"/>
    </w:pPr>
    <w:rPr>
      <w:rFonts w:ascii="Times New Roman" w:eastAsiaTheme="minorHAnsi"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39957">
      <w:bodyDiv w:val="1"/>
      <w:marLeft w:val="0"/>
      <w:marRight w:val="0"/>
      <w:marTop w:val="0"/>
      <w:marBottom w:val="0"/>
      <w:divBdr>
        <w:top w:val="none" w:sz="0" w:space="0" w:color="auto"/>
        <w:left w:val="none" w:sz="0" w:space="0" w:color="auto"/>
        <w:bottom w:val="none" w:sz="0" w:space="0" w:color="auto"/>
        <w:right w:val="none" w:sz="0" w:space="0" w:color="auto"/>
      </w:divBdr>
    </w:div>
    <w:div w:id="474298610">
      <w:bodyDiv w:val="1"/>
      <w:marLeft w:val="0"/>
      <w:marRight w:val="0"/>
      <w:marTop w:val="0"/>
      <w:marBottom w:val="0"/>
      <w:divBdr>
        <w:top w:val="none" w:sz="0" w:space="0" w:color="auto"/>
        <w:left w:val="none" w:sz="0" w:space="0" w:color="auto"/>
        <w:bottom w:val="none" w:sz="0" w:space="0" w:color="auto"/>
        <w:right w:val="none" w:sz="0" w:space="0" w:color="auto"/>
      </w:divBdr>
    </w:div>
    <w:div w:id="609629481">
      <w:bodyDiv w:val="1"/>
      <w:marLeft w:val="0"/>
      <w:marRight w:val="0"/>
      <w:marTop w:val="0"/>
      <w:marBottom w:val="0"/>
      <w:divBdr>
        <w:top w:val="none" w:sz="0" w:space="0" w:color="auto"/>
        <w:left w:val="none" w:sz="0" w:space="0" w:color="auto"/>
        <w:bottom w:val="none" w:sz="0" w:space="0" w:color="auto"/>
        <w:right w:val="none" w:sz="0" w:space="0" w:color="auto"/>
      </w:divBdr>
    </w:div>
    <w:div w:id="626162287">
      <w:bodyDiv w:val="1"/>
      <w:marLeft w:val="0"/>
      <w:marRight w:val="0"/>
      <w:marTop w:val="0"/>
      <w:marBottom w:val="0"/>
      <w:divBdr>
        <w:top w:val="none" w:sz="0" w:space="0" w:color="auto"/>
        <w:left w:val="none" w:sz="0" w:space="0" w:color="auto"/>
        <w:bottom w:val="none" w:sz="0" w:space="0" w:color="auto"/>
        <w:right w:val="none" w:sz="0" w:space="0" w:color="auto"/>
      </w:divBdr>
    </w:div>
    <w:div w:id="681081781">
      <w:bodyDiv w:val="1"/>
      <w:marLeft w:val="0"/>
      <w:marRight w:val="0"/>
      <w:marTop w:val="0"/>
      <w:marBottom w:val="0"/>
      <w:divBdr>
        <w:top w:val="none" w:sz="0" w:space="0" w:color="auto"/>
        <w:left w:val="none" w:sz="0" w:space="0" w:color="auto"/>
        <w:bottom w:val="none" w:sz="0" w:space="0" w:color="auto"/>
        <w:right w:val="none" w:sz="0" w:space="0" w:color="auto"/>
      </w:divBdr>
    </w:div>
    <w:div w:id="734742205">
      <w:bodyDiv w:val="1"/>
      <w:marLeft w:val="0"/>
      <w:marRight w:val="0"/>
      <w:marTop w:val="0"/>
      <w:marBottom w:val="0"/>
      <w:divBdr>
        <w:top w:val="none" w:sz="0" w:space="0" w:color="auto"/>
        <w:left w:val="none" w:sz="0" w:space="0" w:color="auto"/>
        <w:bottom w:val="none" w:sz="0" w:space="0" w:color="auto"/>
        <w:right w:val="none" w:sz="0" w:space="0" w:color="auto"/>
      </w:divBdr>
    </w:div>
    <w:div w:id="763451716">
      <w:bodyDiv w:val="1"/>
      <w:marLeft w:val="0"/>
      <w:marRight w:val="0"/>
      <w:marTop w:val="0"/>
      <w:marBottom w:val="0"/>
      <w:divBdr>
        <w:top w:val="none" w:sz="0" w:space="0" w:color="auto"/>
        <w:left w:val="none" w:sz="0" w:space="0" w:color="auto"/>
        <w:bottom w:val="none" w:sz="0" w:space="0" w:color="auto"/>
        <w:right w:val="none" w:sz="0" w:space="0" w:color="auto"/>
      </w:divBdr>
    </w:div>
    <w:div w:id="1017077348">
      <w:bodyDiv w:val="1"/>
      <w:marLeft w:val="0"/>
      <w:marRight w:val="0"/>
      <w:marTop w:val="0"/>
      <w:marBottom w:val="0"/>
      <w:divBdr>
        <w:top w:val="none" w:sz="0" w:space="0" w:color="auto"/>
        <w:left w:val="none" w:sz="0" w:space="0" w:color="auto"/>
        <w:bottom w:val="none" w:sz="0" w:space="0" w:color="auto"/>
        <w:right w:val="none" w:sz="0" w:space="0" w:color="auto"/>
      </w:divBdr>
    </w:div>
    <w:div w:id="1102261474">
      <w:bodyDiv w:val="1"/>
      <w:marLeft w:val="0"/>
      <w:marRight w:val="0"/>
      <w:marTop w:val="0"/>
      <w:marBottom w:val="0"/>
      <w:divBdr>
        <w:top w:val="none" w:sz="0" w:space="0" w:color="auto"/>
        <w:left w:val="none" w:sz="0" w:space="0" w:color="auto"/>
        <w:bottom w:val="none" w:sz="0" w:space="0" w:color="auto"/>
        <w:right w:val="none" w:sz="0" w:space="0" w:color="auto"/>
      </w:divBdr>
    </w:div>
    <w:div w:id="1194460461">
      <w:bodyDiv w:val="1"/>
      <w:marLeft w:val="0"/>
      <w:marRight w:val="0"/>
      <w:marTop w:val="0"/>
      <w:marBottom w:val="0"/>
      <w:divBdr>
        <w:top w:val="none" w:sz="0" w:space="0" w:color="auto"/>
        <w:left w:val="none" w:sz="0" w:space="0" w:color="auto"/>
        <w:bottom w:val="none" w:sz="0" w:space="0" w:color="auto"/>
        <w:right w:val="none" w:sz="0" w:space="0" w:color="auto"/>
      </w:divBdr>
    </w:div>
    <w:div w:id="1245528585">
      <w:bodyDiv w:val="1"/>
      <w:marLeft w:val="0"/>
      <w:marRight w:val="0"/>
      <w:marTop w:val="0"/>
      <w:marBottom w:val="0"/>
      <w:divBdr>
        <w:top w:val="none" w:sz="0" w:space="0" w:color="auto"/>
        <w:left w:val="none" w:sz="0" w:space="0" w:color="auto"/>
        <w:bottom w:val="none" w:sz="0" w:space="0" w:color="auto"/>
        <w:right w:val="none" w:sz="0" w:space="0" w:color="auto"/>
      </w:divBdr>
    </w:div>
    <w:div w:id="1301230054">
      <w:bodyDiv w:val="1"/>
      <w:marLeft w:val="0"/>
      <w:marRight w:val="0"/>
      <w:marTop w:val="0"/>
      <w:marBottom w:val="0"/>
      <w:divBdr>
        <w:top w:val="none" w:sz="0" w:space="0" w:color="auto"/>
        <w:left w:val="none" w:sz="0" w:space="0" w:color="auto"/>
        <w:bottom w:val="none" w:sz="0" w:space="0" w:color="auto"/>
        <w:right w:val="none" w:sz="0" w:space="0" w:color="auto"/>
      </w:divBdr>
    </w:div>
    <w:div w:id="1606961743">
      <w:bodyDiv w:val="1"/>
      <w:marLeft w:val="0"/>
      <w:marRight w:val="0"/>
      <w:marTop w:val="0"/>
      <w:marBottom w:val="0"/>
      <w:divBdr>
        <w:top w:val="none" w:sz="0" w:space="0" w:color="auto"/>
        <w:left w:val="none" w:sz="0" w:space="0" w:color="auto"/>
        <w:bottom w:val="none" w:sz="0" w:space="0" w:color="auto"/>
        <w:right w:val="none" w:sz="0" w:space="0" w:color="auto"/>
      </w:divBdr>
    </w:div>
    <w:div w:id="1617638374">
      <w:bodyDiv w:val="1"/>
      <w:marLeft w:val="0"/>
      <w:marRight w:val="0"/>
      <w:marTop w:val="0"/>
      <w:marBottom w:val="0"/>
      <w:divBdr>
        <w:top w:val="none" w:sz="0" w:space="0" w:color="auto"/>
        <w:left w:val="none" w:sz="0" w:space="0" w:color="auto"/>
        <w:bottom w:val="none" w:sz="0" w:space="0" w:color="auto"/>
        <w:right w:val="none" w:sz="0" w:space="0" w:color="auto"/>
      </w:divBdr>
    </w:div>
    <w:div w:id="1642223293">
      <w:bodyDiv w:val="1"/>
      <w:marLeft w:val="0"/>
      <w:marRight w:val="0"/>
      <w:marTop w:val="0"/>
      <w:marBottom w:val="0"/>
      <w:divBdr>
        <w:top w:val="none" w:sz="0" w:space="0" w:color="auto"/>
        <w:left w:val="none" w:sz="0" w:space="0" w:color="auto"/>
        <w:bottom w:val="none" w:sz="0" w:space="0" w:color="auto"/>
        <w:right w:val="none" w:sz="0" w:space="0" w:color="auto"/>
      </w:divBdr>
    </w:div>
    <w:div w:id="1663041704">
      <w:bodyDiv w:val="1"/>
      <w:marLeft w:val="0"/>
      <w:marRight w:val="0"/>
      <w:marTop w:val="0"/>
      <w:marBottom w:val="0"/>
      <w:divBdr>
        <w:top w:val="none" w:sz="0" w:space="0" w:color="auto"/>
        <w:left w:val="none" w:sz="0" w:space="0" w:color="auto"/>
        <w:bottom w:val="none" w:sz="0" w:space="0" w:color="auto"/>
        <w:right w:val="none" w:sz="0" w:space="0" w:color="auto"/>
      </w:divBdr>
    </w:div>
    <w:div w:id="1707366867">
      <w:bodyDiv w:val="1"/>
      <w:marLeft w:val="0"/>
      <w:marRight w:val="0"/>
      <w:marTop w:val="0"/>
      <w:marBottom w:val="0"/>
      <w:divBdr>
        <w:top w:val="none" w:sz="0" w:space="0" w:color="auto"/>
        <w:left w:val="none" w:sz="0" w:space="0" w:color="auto"/>
        <w:bottom w:val="none" w:sz="0" w:space="0" w:color="auto"/>
        <w:right w:val="none" w:sz="0" w:space="0" w:color="auto"/>
      </w:divBdr>
    </w:div>
    <w:div w:id="1859737512">
      <w:bodyDiv w:val="1"/>
      <w:marLeft w:val="0"/>
      <w:marRight w:val="0"/>
      <w:marTop w:val="0"/>
      <w:marBottom w:val="0"/>
      <w:divBdr>
        <w:top w:val="none" w:sz="0" w:space="0" w:color="auto"/>
        <w:left w:val="none" w:sz="0" w:space="0" w:color="auto"/>
        <w:bottom w:val="none" w:sz="0" w:space="0" w:color="auto"/>
        <w:right w:val="none" w:sz="0" w:space="0" w:color="auto"/>
      </w:divBdr>
    </w:div>
    <w:div w:id="1866403512">
      <w:bodyDiv w:val="1"/>
      <w:marLeft w:val="0"/>
      <w:marRight w:val="0"/>
      <w:marTop w:val="0"/>
      <w:marBottom w:val="0"/>
      <w:divBdr>
        <w:top w:val="none" w:sz="0" w:space="0" w:color="auto"/>
        <w:left w:val="none" w:sz="0" w:space="0" w:color="auto"/>
        <w:bottom w:val="none" w:sz="0" w:space="0" w:color="auto"/>
        <w:right w:val="none" w:sz="0" w:space="0" w:color="auto"/>
      </w:divBdr>
    </w:div>
    <w:div w:id="1905724144">
      <w:bodyDiv w:val="1"/>
      <w:marLeft w:val="0"/>
      <w:marRight w:val="0"/>
      <w:marTop w:val="0"/>
      <w:marBottom w:val="0"/>
      <w:divBdr>
        <w:top w:val="none" w:sz="0" w:space="0" w:color="auto"/>
        <w:left w:val="none" w:sz="0" w:space="0" w:color="auto"/>
        <w:bottom w:val="none" w:sz="0" w:space="0" w:color="auto"/>
        <w:right w:val="none" w:sz="0" w:space="0" w:color="auto"/>
      </w:divBdr>
    </w:div>
    <w:div w:id="2040546032">
      <w:bodyDiv w:val="1"/>
      <w:marLeft w:val="0"/>
      <w:marRight w:val="0"/>
      <w:marTop w:val="0"/>
      <w:marBottom w:val="0"/>
      <w:divBdr>
        <w:top w:val="none" w:sz="0" w:space="0" w:color="auto"/>
        <w:left w:val="none" w:sz="0" w:space="0" w:color="auto"/>
        <w:bottom w:val="none" w:sz="0" w:space="0" w:color="auto"/>
        <w:right w:val="none" w:sz="0" w:space="0" w:color="auto"/>
      </w:divBdr>
    </w:div>
    <w:div w:id="21274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4BFA-0096-486F-BA9A-56A7FA04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Lineamientos</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dc:title>
  <dc:creator>Sánchez Aguillón, Sandra Beatriz</dc:creator>
  <cp:lastModifiedBy>PARSI Nadine</cp:lastModifiedBy>
  <cp:revision>2</cp:revision>
  <cp:lastPrinted>2018-09-15T00:53:00Z</cp:lastPrinted>
  <dcterms:created xsi:type="dcterms:W3CDTF">2021-09-22T06:53:00Z</dcterms:created>
  <dcterms:modified xsi:type="dcterms:W3CDTF">2021-09-22T06:53:00Z</dcterms:modified>
</cp:coreProperties>
</file>