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CC93" w14:textId="77777777" w:rsidR="009D7F49" w:rsidRDefault="009D7F49">
      <w:pPr>
        <w:spacing w:line="370" w:lineRule="exact"/>
        <w:jc w:val="center"/>
        <w:rPr>
          <w:rFonts w:ascii="Calibri" w:eastAsia="MS Gothic" w:hAnsi="Calibri"/>
          <w:sz w:val="36"/>
        </w:rPr>
      </w:pPr>
      <w:r>
        <w:rPr>
          <w:rFonts w:ascii="Calibri" w:eastAsia="MS Gothic" w:hAnsi="Calibri" w:hint="eastAsia"/>
          <w:sz w:val="36"/>
        </w:rPr>
        <w:t>T</w:t>
      </w:r>
      <w:r>
        <w:rPr>
          <w:rFonts w:ascii="Calibri" w:eastAsia="MS Gothic" w:hAnsi="Calibri"/>
          <w:sz w:val="36"/>
        </w:rPr>
        <w:t xml:space="preserve">welfth Conference on </w:t>
      </w:r>
    </w:p>
    <w:p w14:paraId="26081405" w14:textId="77777777" w:rsidR="009D7F49" w:rsidRDefault="009D7F49">
      <w:pPr>
        <w:spacing w:line="370" w:lineRule="exact"/>
        <w:jc w:val="center"/>
        <w:rPr>
          <w:rFonts w:ascii="Calibri" w:eastAsia="MS Gothic" w:hAnsi="Calibri"/>
          <w:sz w:val="36"/>
        </w:rPr>
      </w:pPr>
      <w:r>
        <w:rPr>
          <w:rFonts w:ascii="Calibri" w:eastAsia="MS Gothic" w:hAnsi="Calibri"/>
          <w:sz w:val="36"/>
        </w:rPr>
        <w:t>Facilitating the Entry into Force of the CTBT</w:t>
      </w:r>
    </w:p>
    <w:p w14:paraId="1EF4DDE2" w14:textId="77777777" w:rsidR="009D7F49" w:rsidRDefault="009D7F49">
      <w:pPr>
        <w:spacing w:line="370" w:lineRule="exact"/>
        <w:jc w:val="center"/>
        <w:rPr>
          <w:rFonts w:ascii="Calibri" w:eastAsia="MS Gothic" w:hAnsi="Calibri"/>
          <w:sz w:val="36"/>
        </w:rPr>
      </w:pPr>
      <w:r>
        <w:rPr>
          <w:rFonts w:ascii="Calibri" w:eastAsia="MS Gothic" w:hAnsi="Calibri" w:hint="eastAsia"/>
          <w:sz w:val="36"/>
        </w:rPr>
        <w:t xml:space="preserve">Statement by </w:t>
      </w:r>
      <w:r w:rsidR="001E3253">
        <w:rPr>
          <w:rFonts w:ascii="Calibri" w:eastAsia="MS Gothic" w:hAnsi="Calibri"/>
          <w:sz w:val="36"/>
        </w:rPr>
        <w:t xml:space="preserve">H.E. </w:t>
      </w:r>
      <w:r>
        <w:rPr>
          <w:rFonts w:ascii="Calibri" w:eastAsia="MS Gothic" w:hAnsi="Calibri"/>
          <w:sz w:val="36"/>
        </w:rPr>
        <w:t xml:space="preserve">Mr. </w:t>
      </w:r>
      <w:proofErr w:type="spellStart"/>
      <w:r>
        <w:rPr>
          <w:rFonts w:ascii="Calibri" w:eastAsia="MS Gothic" w:hAnsi="Calibri"/>
          <w:sz w:val="36"/>
        </w:rPr>
        <w:t>Toshimitsu</w:t>
      </w:r>
      <w:proofErr w:type="spellEnd"/>
      <w:r>
        <w:rPr>
          <w:rFonts w:ascii="Calibri" w:eastAsia="MS Gothic" w:hAnsi="Calibri"/>
          <w:sz w:val="36"/>
        </w:rPr>
        <w:t xml:space="preserve"> MOTEGI, </w:t>
      </w:r>
    </w:p>
    <w:p w14:paraId="32F0E751" w14:textId="77777777" w:rsidR="002715C6" w:rsidRDefault="0047715C">
      <w:pPr>
        <w:spacing w:line="370" w:lineRule="exact"/>
        <w:jc w:val="center"/>
        <w:rPr>
          <w:rFonts w:ascii="Calibri" w:eastAsia="MS Gothic" w:hAnsi="Calibri"/>
          <w:sz w:val="36"/>
        </w:rPr>
      </w:pPr>
      <w:r>
        <w:rPr>
          <w:rFonts w:ascii="Calibri" w:eastAsia="MS Gothic" w:hAnsi="Calibri"/>
          <w:sz w:val="36"/>
        </w:rPr>
        <w:t xml:space="preserve">Minister </w:t>
      </w:r>
      <w:r>
        <w:rPr>
          <w:rFonts w:ascii="Calibri" w:eastAsia="MS Gothic" w:hAnsi="Calibri" w:hint="eastAsia"/>
          <w:sz w:val="36"/>
        </w:rPr>
        <w:t>of</w:t>
      </w:r>
      <w:r w:rsidR="009D7F49">
        <w:rPr>
          <w:rFonts w:ascii="Calibri" w:eastAsia="MS Gothic" w:hAnsi="Calibri"/>
          <w:sz w:val="36"/>
        </w:rPr>
        <w:t xml:space="preserve"> Foreign Affairs of Japan</w:t>
      </w:r>
    </w:p>
    <w:p w14:paraId="5EE6DB73" w14:textId="77777777" w:rsidR="009D7F49" w:rsidRPr="0047715C" w:rsidRDefault="009D7F49">
      <w:pPr>
        <w:spacing w:line="370" w:lineRule="exact"/>
        <w:jc w:val="center"/>
        <w:rPr>
          <w:rFonts w:ascii="Calibri" w:eastAsia="MS Gothic" w:hAnsi="Calibri"/>
          <w:b/>
          <w:sz w:val="32"/>
        </w:rPr>
      </w:pPr>
    </w:p>
    <w:p w14:paraId="597DC07D" w14:textId="77777777" w:rsidR="002715C6" w:rsidRDefault="00535550">
      <w:pPr>
        <w:spacing w:line="560" w:lineRule="exact"/>
        <w:rPr>
          <w:rFonts w:ascii="Calibri" w:eastAsia="MS Gothic" w:hAnsi="Calibri"/>
          <w:sz w:val="36"/>
        </w:rPr>
      </w:pPr>
      <w:r>
        <w:rPr>
          <w:rFonts w:ascii="Calibri" w:eastAsia="MS Gothic" w:hAnsi="Calibri"/>
          <w:sz w:val="36"/>
        </w:rPr>
        <w:t xml:space="preserve">His Excellency </w:t>
      </w:r>
      <w:r>
        <w:rPr>
          <w:rFonts w:ascii="Calibri" w:eastAsia="MS Gothic" w:hAnsi="Calibri" w:hint="eastAsia"/>
          <w:sz w:val="36"/>
        </w:rPr>
        <w:t>M</w:t>
      </w:r>
      <w:r>
        <w:rPr>
          <w:rFonts w:ascii="Calibri" w:eastAsia="MS Gothic" w:hAnsi="Calibri"/>
          <w:sz w:val="36"/>
        </w:rPr>
        <w:t>r. Antonio Guterres, Secretary-General of the UN,</w:t>
      </w:r>
    </w:p>
    <w:p w14:paraId="484E62F6" w14:textId="77777777" w:rsidR="002715C6" w:rsidRDefault="00535550">
      <w:pPr>
        <w:spacing w:line="560" w:lineRule="exact"/>
        <w:rPr>
          <w:rFonts w:ascii="Calibri" w:eastAsia="MS Gothic" w:hAnsi="Calibri"/>
          <w:sz w:val="36"/>
        </w:rPr>
      </w:pPr>
      <w:r>
        <w:rPr>
          <w:rFonts w:ascii="Calibri" w:eastAsia="MS Gothic" w:hAnsi="Calibri"/>
          <w:sz w:val="36"/>
        </w:rPr>
        <w:t xml:space="preserve">Dr. Robert Floyd, Executive Secretary of the CTBTO, </w:t>
      </w:r>
    </w:p>
    <w:p w14:paraId="02375242" w14:textId="77777777" w:rsidR="002715C6" w:rsidRDefault="00535550">
      <w:pPr>
        <w:spacing w:line="560" w:lineRule="exact"/>
        <w:rPr>
          <w:rFonts w:ascii="Calibri" w:eastAsia="MS Gothic" w:hAnsi="Calibri"/>
          <w:sz w:val="36"/>
        </w:rPr>
      </w:pPr>
      <w:r>
        <w:rPr>
          <w:rFonts w:ascii="Calibri" w:eastAsia="MS Gothic" w:hAnsi="Calibri"/>
          <w:sz w:val="36"/>
        </w:rPr>
        <w:t>Distinguished delegates,</w:t>
      </w:r>
    </w:p>
    <w:p w14:paraId="1F5B6E1E" w14:textId="77777777" w:rsidR="002715C6" w:rsidRDefault="002715C6">
      <w:pPr>
        <w:spacing w:line="560" w:lineRule="exact"/>
        <w:ind w:firstLine="321"/>
        <w:rPr>
          <w:rFonts w:ascii="Calibri" w:eastAsia="MS Gothic" w:hAnsi="Calibri"/>
          <w:sz w:val="36"/>
        </w:rPr>
      </w:pPr>
    </w:p>
    <w:p w14:paraId="119C3AF6" w14:textId="77777777" w:rsidR="002715C6" w:rsidRDefault="00535550">
      <w:pPr>
        <w:spacing w:line="560" w:lineRule="exact"/>
        <w:ind w:firstLine="321"/>
        <w:rPr>
          <w:rFonts w:ascii="Calibri" w:eastAsia="MS Gothic" w:hAnsi="Calibri"/>
          <w:sz w:val="36"/>
        </w:rPr>
      </w:pPr>
      <w:r>
        <w:rPr>
          <w:rFonts w:ascii="Calibri" w:eastAsia="MS Gothic" w:hAnsi="Calibri"/>
          <w:sz w:val="36"/>
        </w:rPr>
        <w:t>This year marks the 25th anniversary of the opening for signature of the C</w:t>
      </w:r>
      <w:r>
        <w:rPr>
          <w:rFonts w:ascii="Calibri" w:eastAsia="MS Gothic" w:hAnsi="Calibri" w:hint="eastAsia"/>
          <w:sz w:val="36"/>
        </w:rPr>
        <w:t>TBT</w:t>
      </w:r>
      <w:r>
        <w:rPr>
          <w:rFonts w:ascii="Calibri" w:eastAsia="MS Gothic" w:hAnsi="Calibri"/>
          <w:sz w:val="36"/>
        </w:rPr>
        <w:t xml:space="preserve">.  </w:t>
      </w:r>
      <w:r>
        <w:rPr>
          <w:rFonts w:ascii="Calibri" w:eastAsia="MS Gothic" w:hAnsi="Calibri" w:hint="eastAsia"/>
          <w:sz w:val="36"/>
        </w:rPr>
        <w:t>T</w:t>
      </w:r>
      <w:r>
        <w:rPr>
          <w:rFonts w:ascii="Calibri" w:eastAsia="MS Gothic" w:hAnsi="Calibri"/>
          <w:sz w:val="36"/>
        </w:rPr>
        <w:t xml:space="preserve">he CTBT has achieved nearly universality.  It is signed by 185 states and ratified by 170 states as of today. </w:t>
      </w:r>
      <w:r>
        <w:rPr>
          <w:rFonts w:ascii="Calibri" w:eastAsia="MS Gothic" w:hAnsi="Calibri" w:hint="eastAsia"/>
          <w:sz w:val="36"/>
        </w:rPr>
        <w:t xml:space="preserve"> </w:t>
      </w:r>
      <w:r>
        <w:rPr>
          <w:rFonts w:ascii="Calibri" w:eastAsia="MS Gothic" w:hAnsi="Calibri"/>
          <w:sz w:val="36"/>
        </w:rPr>
        <w:t xml:space="preserve">   I commend this achievement.</w:t>
      </w:r>
    </w:p>
    <w:p w14:paraId="318EB37A" w14:textId="77777777" w:rsidR="002715C6" w:rsidRDefault="002715C6">
      <w:pPr>
        <w:spacing w:line="560" w:lineRule="exact"/>
        <w:ind w:firstLine="321"/>
        <w:rPr>
          <w:rFonts w:ascii="Calibri" w:eastAsia="MS Gothic" w:hAnsi="Calibri"/>
          <w:sz w:val="36"/>
        </w:rPr>
      </w:pPr>
    </w:p>
    <w:p w14:paraId="4A882D6E" w14:textId="77777777" w:rsidR="002715C6" w:rsidRDefault="00535550">
      <w:pPr>
        <w:spacing w:line="560" w:lineRule="exact"/>
        <w:ind w:firstLine="321"/>
        <w:rPr>
          <w:rFonts w:ascii="Calibri" w:eastAsia="MS Gothic" w:hAnsi="Calibri"/>
          <w:sz w:val="36"/>
        </w:rPr>
      </w:pPr>
      <w:r>
        <w:rPr>
          <w:rFonts w:ascii="Calibri" w:eastAsia="MS Gothic" w:hAnsi="Calibri"/>
          <w:sz w:val="36"/>
        </w:rPr>
        <w:t>The development of its verification system has a</w:t>
      </w:r>
      <w:r w:rsidR="00AB54C8">
        <w:rPr>
          <w:rFonts w:ascii="Calibri" w:eastAsia="MS Gothic" w:hAnsi="Calibri"/>
          <w:sz w:val="36"/>
        </w:rPr>
        <w:t xml:space="preserve">lso shown remarkable progress. </w:t>
      </w:r>
      <w:r>
        <w:rPr>
          <w:rFonts w:ascii="Calibri" w:eastAsia="MS Gothic" w:hAnsi="Calibri"/>
          <w:sz w:val="36"/>
        </w:rPr>
        <w:t xml:space="preserve">Nearly 90 percent of the International Monitoring System has now been established. </w:t>
      </w:r>
    </w:p>
    <w:p w14:paraId="6543B431" w14:textId="77777777" w:rsidR="002715C6" w:rsidRDefault="002715C6">
      <w:pPr>
        <w:spacing w:line="560" w:lineRule="exact"/>
        <w:ind w:firstLine="321"/>
        <w:rPr>
          <w:rFonts w:ascii="Calibri" w:eastAsia="MS Gothic" w:hAnsi="Calibri"/>
          <w:sz w:val="36"/>
        </w:rPr>
      </w:pPr>
    </w:p>
    <w:p w14:paraId="7164B6D5" w14:textId="77777777" w:rsidR="002715C6" w:rsidRDefault="00535550">
      <w:pPr>
        <w:spacing w:line="560" w:lineRule="exact"/>
        <w:ind w:firstLine="321"/>
        <w:rPr>
          <w:rFonts w:ascii="Calibri" w:eastAsia="MS Gothic" w:hAnsi="Calibri"/>
          <w:sz w:val="36"/>
        </w:rPr>
      </w:pPr>
      <w:r>
        <w:rPr>
          <w:rFonts w:ascii="Calibri" w:eastAsia="MS Gothic" w:hAnsi="Calibri"/>
          <w:sz w:val="36"/>
        </w:rPr>
        <w:t>However, we regret that the CTBT has not yet come into force even after 25 years. Japan calls upon all States, especially the remaining eight Annex II States, to make every effort to sign and ratify the Treaty without further delay.</w:t>
      </w:r>
    </w:p>
    <w:p w14:paraId="3FC6ECF5" w14:textId="77777777" w:rsidR="002715C6" w:rsidRDefault="002715C6">
      <w:pPr>
        <w:spacing w:line="560" w:lineRule="exact"/>
        <w:ind w:firstLine="321"/>
        <w:rPr>
          <w:rFonts w:ascii="Calibri" w:eastAsia="MS Gothic" w:hAnsi="Calibri"/>
          <w:sz w:val="36"/>
        </w:rPr>
      </w:pPr>
    </w:p>
    <w:p w14:paraId="4D7D5C47" w14:textId="77777777" w:rsidR="002715C6" w:rsidRDefault="00535550">
      <w:pPr>
        <w:spacing w:line="560" w:lineRule="exact"/>
        <w:ind w:firstLine="321"/>
        <w:rPr>
          <w:rFonts w:ascii="Calibri" w:eastAsia="MS Gothic" w:hAnsi="Calibri"/>
          <w:sz w:val="36"/>
        </w:rPr>
      </w:pPr>
      <w:r>
        <w:rPr>
          <w:rFonts w:ascii="Calibri" w:eastAsia="MS Gothic" w:hAnsi="Calibri"/>
          <w:sz w:val="36"/>
        </w:rPr>
        <w:t>While the CTBT has not come into effect, prohibition of nuclear testing has been functioning as a de facto international norm. Since the dawn of the 21</w:t>
      </w:r>
      <w:r>
        <w:rPr>
          <w:rFonts w:ascii="Calibri" w:eastAsia="MS Gothic" w:hAnsi="Calibri"/>
          <w:sz w:val="36"/>
          <w:vertAlign w:val="superscript"/>
        </w:rPr>
        <w:t>st</w:t>
      </w:r>
      <w:r>
        <w:rPr>
          <w:rFonts w:ascii="Calibri" w:eastAsia="MS Gothic" w:hAnsi="Calibri"/>
          <w:sz w:val="36"/>
        </w:rPr>
        <w:t xml:space="preserve"> century, no country has conducted nuclear </w:t>
      </w:r>
      <w:r>
        <w:rPr>
          <w:rFonts w:ascii="Calibri" w:eastAsia="MS Gothic" w:hAnsi="Calibri"/>
          <w:sz w:val="36"/>
        </w:rPr>
        <w:lastRenderedPageBreak/>
        <w:t>testing, with one exception.</w:t>
      </w:r>
    </w:p>
    <w:p w14:paraId="5D49F17F" w14:textId="77777777" w:rsidR="002715C6" w:rsidRDefault="00535550">
      <w:pPr>
        <w:spacing w:line="560" w:lineRule="exact"/>
        <w:ind w:firstLine="321"/>
        <w:rPr>
          <w:rFonts w:ascii="Calibri" w:eastAsia="MS Gothic" w:hAnsi="Calibri"/>
          <w:sz w:val="36"/>
        </w:rPr>
      </w:pPr>
      <w:r>
        <w:rPr>
          <w:rFonts w:ascii="Calibri" w:eastAsia="MS Gothic" w:hAnsi="Calibri"/>
          <w:sz w:val="36"/>
        </w:rPr>
        <w:t>Japan has been paying close attention to North Korea’s nuclear development with grave interest.  It is imperative to realize the complete, verifiable and irreversible dismantlement of all WMD and ballistic missiles of all ranges by North Korea.  This is our common goal under the relevant UN Security Council resolutions.  We call upon North Korea to sign and ratify the CTBT.</w:t>
      </w:r>
    </w:p>
    <w:p w14:paraId="78C28FF1" w14:textId="77777777" w:rsidR="002715C6" w:rsidRDefault="002715C6">
      <w:pPr>
        <w:spacing w:line="560" w:lineRule="exact"/>
        <w:ind w:firstLine="321"/>
        <w:rPr>
          <w:rFonts w:ascii="Calibri" w:eastAsia="MS Gothic" w:hAnsi="Calibri"/>
          <w:sz w:val="36"/>
        </w:rPr>
      </w:pPr>
    </w:p>
    <w:p w14:paraId="5B190596" w14:textId="77777777" w:rsidR="002715C6" w:rsidRDefault="00535550">
      <w:pPr>
        <w:spacing w:line="560" w:lineRule="exact"/>
        <w:ind w:firstLine="321"/>
        <w:rPr>
          <w:rFonts w:ascii="Calibri" w:eastAsia="MS Gothic" w:hAnsi="Calibri"/>
          <w:sz w:val="36"/>
        </w:rPr>
      </w:pPr>
      <w:r>
        <w:rPr>
          <w:rFonts w:ascii="Calibri" w:eastAsia="MS Gothic" w:hAnsi="Calibri"/>
          <w:sz w:val="36"/>
        </w:rPr>
        <w:t xml:space="preserve">As the only country which has suffered from atomic bombings during war, Japan has made vigorous efforts to advance nuclear disarmament.  To this end, Japan is </w:t>
      </w:r>
      <w:r>
        <w:rPr>
          <w:rFonts w:ascii="Calibri" w:eastAsia="MS Gothic" w:hAnsi="Calibri" w:hint="eastAsia"/>
          <w:sz w:val="36"/>
        </w:rPr>
        <w:t xml:space="preserve">fully </w:t>
      </w:r>
      <w:r>
        <w:rPr>
          <w:rFonts w:ascii="Calibri" w:eastAsia="MS Gothic" w:hAnsi="Calibri"/>
          <w:sz w:val="36"/>
        </w:rPr>
        <w:t xml:space="preserve">committed to achieving the entry-into-force of the CTBT, working together with both nuclear and non-nuclear weapon States. </w:t>
      </w:r>
    </w:p>
    <w:p w14:paraId="69F84134" w14:textId="77777777" w:rsidR="002715C6" w:rsidRDefault="002715C6">
      <w:pPr>
        <w:spacing w:line="560" w:lineRule="exact"/>
        <w:ind w:firstLine="321"/>
        <w:rPr>
          <w:rFonts w:ascii="Calibri" w:eastAsia="MS Gothic" w:hAnsi="Calibri"/>
          <w:sz w:val="36"/>
        </w:rPr>
      </w:pPr>
    </w:p>
    <w:p w14:paraId="73EA4F70" w14:textId="77777777" w:rsidR="002715C6" w:rsidRDefault="00535550">
      <w:pPr>
        <w:spacing w:line="560" w:lineRule="exact"/>
        <w:ind w:firstLine="321"/>
        <w:rPr>
          <w:rFonts w:ascii="Calibri" w:eastAsia="MS Gothic" w:hAnsi="Calibri"/>
          <w:sz w:val="36"/>
        </w:rPr>
      </w:pPr>
      <w:r>
        <w:rPr>
          <w:rFonts w:ascii="Calibri" w:eastAsia="MS Gothic" w:hAnsi="Calibri"/>
          <w:sz w:val="36"/>
        </w:rPr>
        <w:t xml:space="preserve">In closing, I would like to express my strong support to Dr. Floyd. I wish Italy and South Africa every success as new coordinators.   I will lend my full support to them so that tangible progress will be made toward the entry-into-force of the CTBT.  That progress will lead to the steady advancement of nuclear disarmament.  </w:t>
      </w:r>
      <w:r>
        <w:rPr>
          <w:rFonts w:ascii="Calibri" w:eastAsia="MS Gothic" w:hAnsi="Calibri" w:hint="eastAsia"/>
          <w:sz w:val="36"/>
        </w:rPr>
        <w:t xml:space="preserve">　　</w:t>
      </w:r>
      <w:r>
        <w:rPr>
          <w:rFonts w:ascii="Calibri" w:eastAsia="MS Gothic" w:hAnsi="Calibri"/>
          <w:sz w:val="36"/>
        </w:rPr>
        <w:t xml:space="preserve">   I strongly believe that the determination we have shown today will contribute to the realization of this goal.</w:t>
      </w:r>
    </w:p>
    <w:sectPr w:rsidR="002715C6">
      <w:footerReference w:type="default" r:id="rId6"/>
      <w:pgSz w:w="11906" w:h="16838"/>
      <w:pgMar w:top="1418"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6B11A" w14:textId="77777777" w:rsidR="00041472" w:rsidRDefault="00535550">
      <w:r>
        <w:separator/>
      </w:r>
    </w:p>
  </w:endnote>
  <w:endnote w:type="continuationSeparator" w:id="0">
    <w:p w14:paraId="6E2BFDF2" w14:textId="77777777" w:rsidR="00041472" w:rsidRDefault="0053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9364507"/>
      <w:docPartObj>
        <w:docPartGallery w:val="Page Numbers (Bottom of Page)"/>
        <w:docPartUnique/>
      </w:docPartObj>
    </w:sdtPr>
    <w:sdtEndPr/>
    <w:sdtContent>
      <w:p w14:paraId="09142425" w14:textId="77777777" w:rsidR="002715C6" w:rsidRDefault="00535550">
        <w:pPr>
          <w:pStyle w:val="Footer"/>
          <w:jc w:val="center"/>
        </w:pPr>
        <w:r>
          <w:rPr>
            <w:rFonts w:hint="eastAsia"/>
          </w:rPr>
          <w:fldChar w:fldCharType="begin"/>
        </w:r>
        <w:r>
          <w:rPr>
            <w:rFonts w:hint="eastAsia"/>
          </w:rPr>
          <w:instrText xml:space="preserve">PAGE  \* MERGEFORMAT </w:instrText>
        </w:r>
        <w:r>
          <w:rPr>
            <w:rFonts w:hint="eastAsia"/>
          </w:rPr>
          <w:fldChar w:fldCharType="separate"/>
        </w:r>
        <w:r w:rsidR="0047715C">
          <w:rPr>
            <w:noProof/>
          </w:rPr>
          <w:t>2</w:t>
        </w:r>
        <w:r>
          <w:rPr>
            <w:rFonts w:hint="eastAsia"/>
          </w:rPr>
          <w:fldChar w:fldCharType="end"/>
        </w:r>
      </w:p>
    </w:sdtContent>
  </w:sdt>
  <w:p w14:paraId="64BB4C8C" w14:textId="77777777" w:rsidR="002715C6" w:rsidRDefault="00271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67CEF" w14:textId="77777777" w:rsidR="00041472" w:rsidRDefault="00535550">
      <w:r>
        <w:separator/>
      </w:r>
    </w:p>
  </w:footnote>
  <w:footnote w:type="continuationSeparator" w:id="0">
    <w:p w14:paraId="69CBD14D" w14:textId="77777777" w:rsidR="00041472" w:rsidRDefault="00535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5C6"/>
    <w:rsid w:val="00041472"/>
    <w:rsid w:val="001E3253"/>
    <w:rsid w:val="002715C6"/>
    <w:rsid w:val="0047715C"/>
    <w:rsid w:val="00535550"/>
    <w:rsid w:val="007E2C9E"/>
    <w:rsid w:val="009D7F49"/>
    <w:rsid w:val="00AB54C8"/>
    <w:rsid w:val="00C67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816B0"/>
  <w15:chartTrackingRefBased/>
  <w15:docId w15:val="{33174495-5538-4876-A092-3BADD629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pPr>
      <w:ind w:leftChars="400" w:left="840"/>
    </w:pPr>
    <w:rPr>
      <w:rFonts w:ascii="Century" w:eastAsia="MS Gothic" w:hAnsi="Century"/>
      <w:sz w:val="36"/>
    </w:rPr>
  </w:style>
  <w:style w:type="character" w:customStyle="1" w:styleId="ListParagraphChar">
    <w:name w:val="List Paragraph Char"/>
    <w:basedOn w:val="DefaultParagraphFont"/>
    <w:link w:val="ListParagraph"/>
    <w:rPr>
      <w:rFonts w:ascii="Century" w:eastAsia="MS Gothic" w:hAnsi="Century"/>
      <w:sz w:val="36"/>
    </w:rPr>
  </w:style>
  <w:style w:type="paragraph" w:styleId="BalloonText">
    <w:name w:val="Balloon Text"/>
    <w:basedOn w:val="Normal"/>
    <w:link w:val="BalloonTextChar"/>
    <w:semiHidden/>
    <w:rPr>
      <w:rFonts w:asciiTheme="majorHAnsi" w:eastAsiaTheme="majorEastAsia" w:hAnsiTheme="majorHAnsi"/>
      <w:sz w:val="18"/>
    </w:rPr>
  </w:style>
  <w:style w:type="character" w:customStyle="1" w:styleId="BalloonTextChar">
    <w:name w:val="Balloon Text Char"/>
    <w:basedOn w:val="DefaultParagraphFont"/>
    <w:link w:val="BalloonText"/>
    <w:rPr>
      <w:rFonts w:asciiTheme="majorHAnsi" w:eastAsiaTheme="majorEastAsia" w:hAnsiTheme="majorHAnsi"/>
      <w:sz w:val="18"/>
    </w:rPr>
  </w:style>
  <w:style w:type="paragraph" w:styleId="Header">
    <w:name w:val="header"/>
    <w:basedOn w:val="Normal"/>
    <w:link w:val="HeaderChar"/>
    <w:pPr>
      <w:tabs>
        <w:tab w:val="center" w:pos="4252"/>
        <w:tab w:val="right" w:pos="8504"/>
      </w:tabs>
      <w:snapToGrid w:val="0"/>
    </w:pPr>
  </w:style>
  <w:style w:type="character" w:customStyle="1" w:styleId="HeaderChar">
    <w:name w:val="Header Char"/>
    <w:basedOn w:val="DefaultParagraphFont"/>
    <w:link w:val="Header"/>
  </w:style>
  <w:style w:type="paragraph" w:styleId="Footer">
    <w:name w:val="footer"/>
    <w:basedOn w:val="Normal"/>
    <w:link w:val="FooterChar"/>
    <w:pPr>
      <w:tabs>
        <w:tab w:val="center" w:pos="4252"/>
        <w:tab w:val="right" w:pos="8504"/>
      </w:tabs>
      <w:snapToGrid w:val="0"/>
    </w:pPr>
  </w:style>
  <w:style w:type="character" w:customStyle="1" w:styleId="FooterChar">
    <w:name w:val="Footer Char"/>
    <w:basedOn w:val="DefaultParagraphFont"/>
    <w:link w:val="Footer"/>
  </w:style>
  <w:style w:type="character" w:styleId="CommentReference">
    <w:name w:val="annotation reference"/>
    <w:basedOn w:val="DefaultParagraphFont"/>
    <w:semiHidden/>
    <w:rPr>
      <w:sz w:val="18"/>
    </w:rPr>
  </w:style>
  <w:style w:type="paragraph" w:styleId="CommentText">
    <w:name w:val="annotation text"/>
    <w:basedOn w:val="Normal"/>
    <w:link w:val="CommentTextChar"/>
    <w:semiHidden/>
    <w:pPr>
      <w:jc w:val="left"/>
    </w:p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rPr>
      <w:b/>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総総</dc:creator>
  <cp:lastModifiedBy>PARSI Nadine</cp:lastModifiedBy>
  <cp:revision>2</cp:revision>
  <cp:lastPrinted>2021-09-14T01:34:00Z</cp:lastPrinted>
  <dcterms:created xsi:type="dcterms:W3CDTF">2021-09-20T06:21:00Z</dcterms:created>
  <dcterms:modified xsi:type="dcterms:W3CDTF">2021-09-20T06:21:00Z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0x01010041FBE823420DC84F90229B53E767C532</vt:lpwstr>
  </property>
</Properties>
</file>